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附件5</w:t>
      </w:r>
      <w:r>
        <w:rPr>
          <w:rFonts w:ascii="黑体" w:hAnsi="黑体" w:eastAsia="黑体"/>
          <w:sz w:val="32"/>
          <w:szCs w:val="28"/>
        </w:rPr>
        <w:t>：</w:t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56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56"/>
        </w:rPr>
        <w:t>暑期社会实践项目总结报告格式参考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红色筑梦乡村振兴·创新助力精准扶贫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——上海中侨职业技术大学赴某某地实践团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一、实践主题概述</w:t>
      </w:r>
    </w:p>
    <w:p>
      <w:pPr>
        <w:spacing w:line="360" w:lineRule="auto"/>
        <w:ind w:firstLine="1120" w:firstLineChars="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&gt;500字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二、实践过程回顾</w:t>
      </w:r>
    </w:p>
    <w:p>
      <w:pPr>
        <w:spacing w:line="360" w:lineRule="auto"/>
        <w:ind w:firstLine="1120" w:firstLineChars="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&gt;</w:t>
      </w:r>
      <w:r>
        <w:rPr>
          <w:rFonts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00字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三、实践成果总结</w:t>
      </w:r>
    </w:p>
    <w:p>
      <w:pPr>
        <w:spacing w:line="360" w:lineRule="auto"/>
        <w:ind w:firstLine="1120" w:firstLineChars="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&gt;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00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字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四、团队成员感悟</w:t>
      </w:r>
    </w:p>
    <w:p>
      <w:pPr>
        <w:spacing w:line="360" w:lineRule="auto"/>
        <w:ind w:firstLine="1120" w:firstLineChars="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&gt;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000字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五、相关工作附件</w:t>
      </w:r>
    </w:p>
    <w:p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工作成果包括但不限于政策建议、规划方案、学术论文、调研报告、设计文本等具体实施环节具有指导性、参考性、操作性的成果资料。</w:t>
      </w:r>
    </w:p>
    <w:p>
      <w:pPr>
        <w:spacing w:line="540" w:lineRule="exact"/>
        <w:jc w:val="left"/>
        <w:rPr>
          <w:rFonts w:ascii="方正小标宋简体" w:eastAsia="方正小标宋简体"/>
          <w:sz w:val="32"/>
          <w:szCs w:val="32"/>
        </w:rPr>
      </w:pPr>
    </w:p>
    <w:p>
      <w:pPr>
        <w:spacing w:line="540" w:lineRule="exact"/>
        <w:jc w:val="left"/>
        <w:rPr>
          <w:rFonts w:ascii="方正小标宋简体" w:eastAsia="方正小标宋简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7812A0-6EA8-401B-AD73-F9712C694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E833CD-14F4-4AF9-A8FD-4E6905BC88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AD0734-A561-48F8-8DBF-09F087B415B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E3BBDD16-8557-4BFA-9D1E-95D35AB1C3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32EC9AB-7010-4D2A-A13E-572C45D53F25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4E03BEF2-BCDE-417F-8618-FEA94E4454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left="720" w:right="9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450"/>
        <w:tab w:val="clear" w:pos="4153"/>
        <w:tab w:val="clear" w:pos="8306"/>
      </w:tabs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</w:rPr>
      <w:t xml:space="preserve"> —</w:t>
    </w:r>
    <w:r>
      <w:rPr>
        <w:rFonts w:ascii="宋体" w:hAnsi="宋体"/>
        <w:sz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72DE4E7C"/>
    <w:rsid w:val="19BC6CC5"/>
    <w:rsid w:val="25D02118"/>
    <w:rsid w:val="4B9C5418"/>
    <w:rsid w:val="72DE4E7C"/>
    <w:rsid w:val="7E4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99"/>
    <w:rPr>
      <w:b/>
      <w:bCs/>
    </w:rPr>
  </w:style>
  <w:style w:type="paragraph" w:styleId="6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正文文本 31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2024-06-24T13:31:00Z</dcterms:created>
  <dc:creator>黄杰</dc:creator>
  <cp:lastModifiedBy>黄杰</cp:lastModifiedBy>
  <dcterms:modified xsi:type="dcterms:W3CDTF">2024-06-24T13:33:47Z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A5C07E323E104F76AF3D54D0A7E6CBE0_13</vt:lpwstr>
  </property>
</Properties>
</file>