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eastAsia="方正小标宋简体"/>
          <w:sz w:val="44"/>
          <w:szCs w:val="44"/>
        </w:rPr>
      </w:pPr>
      <w:r>
        <w:rPr>
          <w:rFonts w:hint="eastAsia" w:ascii="方正小标宋简体" w:eastAsia="方正小标宋简体"/>
          <w:sz w:val="44"/>
          <w:szCs w:val="44"/>
        </w:rPr>
        <w:t>关于开展“</w:t>
      </w:r>
      <w:r>
        <w:rPr>
          <w:rFonts w:hint="eastAsia" w:ascii="方正小标宋简体" w:eastAsia="方正小标宋简体"/>
          <w:sz w:val="44"/>
          <w:szCs w:val="44"/>
          <w:lang w:val="en-US" w:eastAsia="zh-CN"/>
        </w:rPr>
        <w:t>学习</w:t>
      </w:r>
      <w:r>
        <w:rPr>
          <w:rFonts w:hint="eastAsia" w:ascii="方正小标宋简体" w:eastAsia="方正小标宋简体"/>
          <w:sz w:val="44"/>
          <w:szCs w:val="44"/>
        </w:rPr>
        <w:t>二十大</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永远跟党走</w:t>
      </w:r>
      <w:r>
        <w:rPr>
          <w:rFonts w:hint="eastAsia" w:ascii="方正小标宋简体" w:eastAsia="方正小标宋简体"/>
          <w:sz w:val="44"/>
          <w:szCs w:val="44"/>
          <w:lang w:val="en-US" w:eastAsia="zh-CN"/>
        </w:rPr>
        <w:t xml:space="preserve"> </w:t>
      </w:r>
      <w:bookmarkStart w:id="2" w:name="_GoBack"/>
      <w:bookmarkEnd w:id="2"/>
      <w:r>
        <w:rPr>
          <w:rFonts w:hint="eastAsia" w:ascii="方正小标宋简体" w:eastAsia="方正小标宋简体"/>
          <w:sz w:val="44"/>
          <w:szCs w:val="44"/>
        </w:rPr>
        <w:t>奋进新征程”2022年</w:t>
      </w:r>
      <w:r>
        <w:rPr>
          <w:rFonts w:hint="eastAsia" w:ascii="方正小标宋简体" w:eastAsia="方正小标宋简体"/>
          <w:sz w:val="44"/>
          <w:szCs w:val="44"/>
          <w:lang w:val="en-US" w:eastAsia="zh-CN"/>
        </w:rPr>
        <w:t>寒假</w:t>
      </w:r>
      <w:r>
        <w:rPr>
          <w:rFonts w:hint="eastAsia" w:ascii="方正小标宋简体" w:eastAsia="方正小标宋简体"/>
          <w:sz w:val="44"/>
          <w:szCs w:val="44"/>
        </w:rPr>
        <w:t>社会实践的通知</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各</w:t>
      </w:r>
      <w:r>
        <w:rPr>
          <w:rFonts w:hint="eastAsia" w:ascii="仿宋" w:hAnsi="仿宋" w:eastAsia="仿宋"/>
          <w:sz w:val="32"/>
          <w:szCs w:val="32"/>
          <w:lang w:val="en-US" w:eastAsia="zh-CN"/>
        </w:rPr>
        <w:t>学院、各</w:t>
      </w:r>
      <w:r>
        <w:rPr>
          <w:rFonts w:hint="eastAsia" w:ascii="仿宋" w:hAnsi="仿宋" w:eastAsia="仿宋"/>
          <w:sz w:val="32"/>
          <w:szCs w:val="32"/>
        </w:rPr>
        <w:t>基层团组织：</w:t>
      </w:r>
    </w:p>
    <w:p>
      <w:pPr>
        <w:ind w:firstLine="672" w:firstLineChars="200"/>
        <w:rPr>
          <w:rFonts w:ascii="仿宋" w:hAnsi="仿宋" w:eastAsia="仿宋" w:cs="宋体"/>
          <w:spacing w:val="8"/>
          <w:kern w:val="0"/>
          <w:sz w:val="32"/>
          <w:szCs w:val="32"/>
        </w:rPr>
      </w:pPr>
      <w:r>
        <w:rPr>
          <w:rFonts w:ascii="仿宋" w:hAnsi="仿宋" w:eastAsia="仿宋" w:cs="宋体"/>
          <w:spacing w:val="8"/>
          <w:kern w:val="0"/>
          <w:sz w:val="32"/>
          <w:szCs w:val="32"/>
        </w:rPr>
        <w:t>为深入学习宣传贯彻习近平新时代中国特色社会主义思想</w:t>
      </w:r>
      <w:r>
        <w:rPr>
          <w:rFonts w:hint="eastAsia" w:ascii="仿宋" w:hAnsi="仿宋" w:eastAsia="仿宋" w:cs="宋体"/>
          <w:spacing w:val="8"/>
          <w:kern w:val="0"/>
          <w:sz w:val="32"/>
          <w:szCs w:val="32"/>
          <w:lang w:val="en-US" w:eastAsia="zh-CN"/>
        </w:rPr>
        <w:t>和</w:t>
      </w:r>
      <w:r>
        <w:rPr>
          <w:rFonts w:hint="eastAsia" w:ascii="仿宋" w:hAnsi="仿宋" w:eastAsia="仿宋" w:cs="宋体"/>
          <w:spacing w:val="8"/>
          <w:kern w:val="0"/>
          <w:sz w:val="32"/>
          <w:szCs w:val="32"/>
          <w:lang w:eastAsia="zh-CN"/>
        </w:rPr>
        <w:t>党的二十大精神，</w:t>
      </w:r>
      <w:r>
        <w:rPr>
          <w:rFonts w:ascii="仿宋" w:hAnsi="仿宋" w:eastAsia="仿宋" w:cs="宋体"/>
          <w:spacing w:val="8"/>
          <w:kern w:val="0"/>
          <w:sz w:val="32"/>
          <w:szCs w:val="32"/>
        </w:rPr>
        <w:t>深入学习习近平总书记在庆祝中国共产主义青年团成立100周年大会上的重要讲话精神，</w:t>
      </w:r>
      <w:r>
        <w:rPr>
          <w:rFonts w:hint="eastAsia" w:ascii="仿宋" w:hAnsi="仿宋" w:eastAsia="仿宋" w:cs="宋体"/>
          <w:spacing w:val="8"/>
          <w:kern w:val="0"/>
          <w:sz w:val="32"/>
          <w:szCs w:val="32"/>
          <w:lang w:eastAsia="zh-CN"/>
        </w:rPr>
        <w:t>深入领会落实习近平总书记关于青年工作的重要思想，</w:t>
      </w:r>
      <w:r>
        <w:rPr>
          <w:rFonts w:hint="eastAsia" w:ascii="仿宋" w:hAnsi="仿宋" w:eastAsia="仿宋" w:cs="宋体"/>
          <w:spacing w:val="8"/>
          <w:kern w:val="0"/>
          <w:sz w:val="32"/>
          <w:szCs w:val="32"/>
          <w:lang w:val="en-US" w:eastAsia="zh-CN"/>
        </w:rPr>
        <w:t>深化</w:t>
      </w:r>
      <w:r>
        <w:rPr>
          <w:rFonts w:hint="eastAsia" w:ascii="仿宋" w:hAnsi="仿宋" w:eastAsia="仿宋" w:cs="宋体"/>
          <w:spacing w:val="8"/>
          <w:kern w:val="0"/>
          <w:sz w:val="32"/>
          <w:szCs w:val="32"/>
        </w:rPr>
        <w:t>“</w:t>
      </w:r>
      <w:r>
        <w:rPr>
          <w:rFonts w:hint="eastAsia" w:ascii="仿宋" w:hAnsi="仿宋" w:eastAsia="仿宋" w:cs="宋体"/>
          <w:spacing w:val="8"/>
          <w:kern w:val="0"/>
          <w:sz w:val="32"/>
          <w:szCs w:val="32"/>
          <w:lang w:val="en-US" w:eastAsia="zh-CN"/>
        </w:rPr>
        <w:t>学习</w:t>
      </w:r>
      <w:r>
        <w:rPr>
          <w:rFonts w:hint="eastAsia" w:ascii="仿宋" w:hAnsi="仿宋" w:eastAsia="仿宋" w:cs="宋体"/>
          <w:spacing w:val="8"/>
          <w:kern w:val="0"/>
          <w:sz w:val="32"/>
          <w:szCs w:val="32"/>
        </w:rPr>
        <w:t>二十大、永远跟党走、奋进新征程”主题教育实践活动，</w:t>
      </w:r>
      <w:r>
        <w:rPr>
          <w:rFonts w:hint="eastAsia" w:ascii="仿宋" w:hAnsi="仿宋" w:eastAsia="仿宋" w:cs="宋体"/>
          <w:spacing w:val="8"/>
          <w:kern w:val="0"/>
          <w:sz w:val="32"/>
          <w:szCs w:val="32"/>
          <w:lang w:val="en-US" w:eastAsia="zh-CN"/>
        </w:rPr>
        <w:t>结合《2023年寒假全国大学生“返家乡”社会实践》相关要求，</w:t>
      </w:r>
      <w:r>
        <w:rPr>
          <w:rFonts w:ascii="仿宋" w:hAnsi="仿宋" w:eastAsia="仿宋" w:cs="宋体"/>
          <w:spacing w:val="8"/>
          <w:kern w:val="0"/>
          <w:sz w:val="32"/>
          <w:szCs w:val="32"/>
        </w:rPr>
        <w:t>引导</w:t>
      </w:r>
      <w:r>
        <w:rPr>
          <w:rFonts w:hint="eastAsia" w:ascii="仿宋" w:hAnsi="仿宋" w:eastAsia="仿宋" w:cs="宋体"/>
          <w:spacing w:val="8"/>
          <w:kern w:val="0"/>
          <w:sz w:val="32"/>
          <w:szCs w:val="32"/>
        </w:rPr>
        <w:t>中侨青年</w:t>
      </w:r>
      <w:r>
        <w:rPr>
          <w:rFonts w:ascii="仿宋" w:hAnsi="仿宋" w:eastAsia="仿宋" w:cs="宋体"/>
          <w:spacing w:val="8"/>
          <w:kern w:val="0"/>
          <w:sz w:val="32"/>
          <w:szCs w:val="32"/>
        </w:rPr>
        <w:t>在社会课堂中“受教育、长才干、作贡献”，</w:t>
      </w:r>
      <w:r>
        <w:rPr>
          <w:rFonts w:hint="eastAsia" w:ascii="仿宋" w:hAnsi="仿宋" w:eastAsia="仿宋" w:cs="宋体"/>
          <w:spacing w:val="8"/>
          <w:kern w:val="0"/>
          <w:sz w:val="32"/>
          <w:szCs w:val="32"/>
        </w:rPr>
        <w:t>切身感受党的领导下过去五年和新时代十年取得宏伟成就，</w:t>
      </w:r>
      <w:r>
        <w:rPr>
          <w:rFonts w:hint="eastAsia" w:ascii="仿宋" w:hAnsi="仿宋" w:eastAsia="仿宋"/>
          <w:sz w:val="32"/>
          <w:szCs w:val="32"/>
        </w:rPr>
        <w:t>经研究决定，开展</w:t>
      </w:r>
      <w:r>
        <w:rPr>
          <w:rFonts w:hint="eastAsia" w:ascii="仿宋" w:hAnsi="仿宋" w:eastAsia="仿宋" w:cs="宋体"/>
          <w:spacing w:val="8"/>
          <w:kern w:val="0"/>
          <w:sz w:val="32"/>
          <w:szCs w:val="32"/>
        </w:rPr>
        <w:t>“</w:t>
      </w:r>
      <w:r>
        <w:rPr>
          <w:rFonts w:hint="eastAsia" w:ascii="仿宋" w:hAnsi="仿宋" w:eastAsia="仿宋" w:cs="宋体"/>
          <w:spacing w:val="8"/>
          <w:kern w:val="0"/>
          <w:sz w:val="32"/>
          <w:szCs w:val="32"/>
          <w:lang w:val="en-US" w:eastAsia="zh-CN"/>
        </w:rPr>
        <w:t>学习</w:t>
      </w:r>
      <w:r>
        <w:rPr>
          <w:rFonts w:hint="eastAsia" w:ascii="仿宋" w:hAnsi="仿宋" w:eastAsia="仿宋" w:cs="宋体"/>
          <w:spacing w:val="8"/>
          <w:kern w:val="0"/>
          <w:sz w:val="32"/>
          <w:szCs w:val="32"/>
        </w:rPr>
        <w:t>二十大、永远跟党走、奋进新征程”</w:t>
      </w:r>
      <w:r>
        <w:rPr>
          <w:rFonts w:hint="eastAsia" w:ascii="仿宋" w:hAnsi="仿宋" w:eastAsia="仿宋"/>
          <w:sz w:val="32"/>
          <w:szCs w:val="32"/>
        </w:rPr>
        <w:t>2022年</w:t>
      </w:r>
      <w:r>
        <w:rPr>
          <w:rFonts w:hint="eastAsia" w:ascii="仿宋" w:hAnsi="仿宋" w:eastAsia="仿宋"/>
          <w:sz w:val="32"/>
          <w:szCs w:val="32"/>
          <w:lang w:val="en-US" w:eastAsia="zh-CN"/>
        </w:rPr>
        <w:t>寒假</w:t>
      </w:r>
      <w:r>
        <w:rPr>
          <w:rFonts w:hint="eastAsia" w:ascii="仿宋" w:hAnsi="仿宋" w:eastAsia="仿宋"/>
          <w:sz w:val="32"/>
          <w:szCs w:val="32"/>
        </w:rPr>
        <w:t>社会实践，现将有关事项通知如下。</w:t>
      </w:r>
    </w:p>
    <w:p>
      <w:pPr>
        <w:ind w:firstLine="640" w:firstLineChars="200"/>
        <w:rPr>
          <w:rFonts w:ascii="黑体" w:hAnsi="黑体" w:eastAsia="黑体"/>
          <w:sz w:val="32"/>
          <w:szCs w:val="32"/>
        </w:rPr>
      </w:pPr>
      <w:r>
        <w:rPr>
          <w:rFonts w:hint="eastAsia" w:ascii="黑体" w:hAnsi="黑体" w:eastAsia="黑体"/>
          <w:sz w:val="32"/>
          <w:szCs w:val="32"/>
        </w:rPr>
        <w:t>一、活动主题</w:t>
      </w:r>
    </w:p>
    <w:p>
      <w:pPr>
        <w:ind w:firstLine="672" w:firstLineChars="200"/>
        <w:rPr>
          <w:rFonts w:ascii="仿宋" w:hAnsi="仿宋" w:eastAsia="仿宋"/>
          <w:sz w:val="32"/>
          <w:szCs w:val="32"/>
        </w:rPr>
      </w:pPr>
      <w:r>
        <w:rPr>
          <w:rFonts w:hint="eastAsia" w:ascii="仿宋" w:hAnsi="仿宋" w:eastAsia="仿宋" w:cs="宋体"/>
          <w:spacing w:val="8"/>
          <w:kern w:val="0"/>
          <w:sz w:val="32"/>
          <w:szCs w:val="32"/>
          <w:lang w:val="en-US" w:eastAsia="zh-CN"/>
        </w:rPr>
        <w:t>学习</w:t>
      </w:r>
      <w:r>
        <w:rPr>
          <w:rFonts w:hint="eastAsia" w:ascii="仿宋" w:hAnsi="仿宋" w:eastAsia="仿宋" w:cs="宋体"/>
          <w:spacing w:val="8"/>
          <w:kern w:val="0"/>
          <w:sz w:val="32"/>
          <w:szCs w:val="32"/>
        </w:rPr>
        <w:t>二十大</w:t>
      </w:r>
      <w:r>
        <w:rPr>
          <w:rFonts w:hint="eastAsia" w:ascii="仿宋" w:hAnsi="仿宋" w:eastAsia="仿宋" w:cs="宋体"/>
          <w:spacing w:val="8"/>
          <w:kern w:val="0"/>
          <w:sz w:val="32"/>
          <w:szCs w:val="32"/>
          <w:lang w:val="en-US" w:eastAsia="zh-CN"/>
        </w:rPr>
        <w:t xml:space="preserve"> </w:t>
      </w:r>
      <w:r>
        <w:rPr>
          <w:rFonts w:hint="eastAsia" w:ascii="仿宋" w:hAnsi="仿宋" w:eastAsia="仿宋" w:cs="宋体"/>
          <w:spacing w:val="8"/>
          <w:kern w:val="0"/>
          <w:sz w:val="32"/>
          <w:szCs w:val="32"/>
        </w:rPr>
        <w:t>永远跟党走</w:t>
      </w:r>
      <w:r>
        <w:rPr>
          <w:rFonts w:hint="eastAsia" w:ascii="仿宋" w:hAnsi="仿宋" w:eastAsia="仿宋" w:cs="宋体"/>
          <w:spacing w:val="8"/>
          <w:kern w:val="0"/>
          <w:sz w:val="32"/>
          <w:szCs w:val="32"/>
          <w:lang w:val="en-US" w:eastAsia="zh-CN"/>
        </w:rPr>
        <w:t xml:space="preserve"> </w:t>
      </w:r>
      <w:r>
        <w:rPr>
          <w:rFonts w:hint="eastAsia" w:ascii="仿宋" w:hAnsi="仿宋" w:eastAsia="仿宋" w:cs="宋体"/>
          <w:spacing w:val="8"/>
          <w:kern w:val="0"/>
          <w:sz w:val="32"/>
          <w:szCs w:val="32"/>
        </w:rPr>
        <w:t>奋进新征程</w:t>
      </w:r>
    </w:p>
    <w:p>
      <w:pPr>
        <w:ind w:firstLine="640" w:firstLineChars="200"/>
        <w:rPr>
          <w:rFonts w:ascii="黑体" w:hAnsi="黑体" w:eastAsia="黑体"/>
          <w:sz w:val="32"/>
          <w:szCs w:val="32"/>
        </w:rPr>
      </w:pPr>
      <w:r>
        <w:rPr>
          <w:rFonts w:hint="eastAsia" w:ascii="黑体" w:hAnsi="黑体" w:eastAsia="黑体"/>
          <w:sz w:val="32"/>
          <w:szCs w:val="32"/>
        </w:rPr>
        <w:t>二、参与人员</w:t>
      </w:r>
    </w:p>
    <w:p>
      <w:pPr>
        <w:ind w:firstLine="640" w:firstLineChars="200"/>
        <w:rPr>
          <w:rFonts w:ascii="仿宋" w:hAnsi="仿宋" w:eastAsia="仿宋"/>
          <w:sz w:val="32"/>
          <w:szCs w:val="32"/>
        </w:rPr>
      </w:pPr>
      <w:r>
        <w:rPr>
          <w:rFonts w:hint="eastAsia" w:ascii="仿宋" w:hAnsi="仿宋" w:eastAsia="仿宋"/>
          <w:sz w:val="32"/>
          <w:szCs w:val="32"/>
        </w:rPr>
        <w:t>全体在校生</w:t>
      </w:r>
    </w:p>
    <w:p>
      <w:pPr>
        <w:ind w:firstLine="640" w:firstLineChars="200"/>
        <w:rPr>
          <w:rFonts w:ascii="黑体" w:hAnsi="黑体" w:eastAsia="黑体"/>
          <w:sz w:val="32"/>
          <w:szCs w:val="32"/>
        </w:rPr>
      </w:pPr>
      <w:r>
        <w:rPr>
          <w:rFonts w:hint="eastAsia" w:ascii="黑体" w:hAnsi="黑体" w:eastAsia="黑体"/>
          <w:sz w:val="32"/>
          <w:szCs w:val="32"/>
        </w:rPr>
        <w:t>三、组织形式</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党委学生工作部、校团委负责统筹管理全校的</w:t>
      </w:r>
      <w:r>
        <w:rPr>
          <w:rFonts w:hint="eastAsia" w:ascii="仿宋" w:hAnsi="仿宋" w:eastAsia="仿宋"/>
          <w:sz w:val="32"/>
          <w:szCs w:val="32"/>
          <w:lang w:val="en-US" w:eastAsia="zh-CN"/>
        </w:rPr>
        <w:t>寒假</w:t>
      </w:r>
      <w:r>
        <w:rPr>
          <w:rFonts w:hint="eastAsia" w:ascii="仿宋" w:hAnsi="仿宋" w:eastAsia="仿宋"/>
          <w:sz w:val="32"/>
          <w:szCs w:val="32"/>
        </w:rPr>
        <w:t>社会实践工作，组织开展校级优秀社会实践团队的评选、宣传和经费支持，向市级评选推荐优秀作品</w:t>
      </w:r>
      <w:r>
        <w:rPr>
          <w:rFonts w:hint="eastAsia" w:ascii="仿宋" w:hAnsi="仿宋" w:eastAsia="仿宋"/>
          <w:sz w:val="32"/>
          <w:szCs w:val="32"/>
          <w:lang w:eastAsia="zh-CN"/>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各学院团委负责本学院的项目开展、团队申报、资格审核、成果提交、汇报答辩、评优推荐等工作</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各实践团队（个人）应严格做好疫情防控相关要求，做好自己健康的第一责任人，因地制宜，</w:t>
      </w:r>
      <w:r>
        <w:rPr>
          <w:rFonts w:hint="eastAsia" w:ascii="仿宋" w:hAnsi="仿宋" w:eastAsia="仿宋"/>
          <w:sz w:val="32"/>
          <w:szCs w:val="32"/>
        </w:rPr>
        <w:t>充分运用“互联网+社会实践”的新模式，</w:t>
      </w:r>
      <w:r>
        <w:rPr>
          <w:rFonts w:hint="eastAsia" w:ascii="仿宋" w:hAnsi="仿宋" w:eastAsia="仿宋"/>
          <w:sz w:val="32"/>
          <w:szCs w:val="32"/>
          <w:lang w:val="en-US" w:eastAsia="zh-CN"/>
        </w:rPr>
        <w:t>采取</w:t>
      </w:r>
      <w:r>
        <w:rPr>
          <w:rFonts w:hint="eastAsia" w:ascii="仿宋" w:hAnsi="仿宋" w:eastAsia="仿宋"/>
          <w:sz w:val="32"/>
          <w:szCs w:val="32"/>
        </w:rPr>
        <w:t>“云组队”、“云调研”、“云访谈”等</w:t>
      </w:r>
      <w:r>
        <w:rPr>
          <w:rFonts w:hint="eastAsia" w:ascii="仿宋" w:hAnsi="仿宋" w:eastAsia="仿宋"/>
          <w:sz w:val="32"/>
          <w:szCs w:val="32"/>
          <w:lang w:val="en-US" w:eastAsia="zh-CN"/>
        </w:rPr>
        <w:t>实践手段</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四、实践类别</w:t>
      </w:r>
    </w:p>
    <w:p>
      <w:pPr>
        <w:ind w:firstLine="640" w:firstLineChars="200"/>
        <w:rPr>
          <w:rFonts w:ascii="仿宋" w:hAnsi="仿宋" w:eastAsia="仿宋"/>
          <w:sz w:val="32"/>
          <w:szCs w:val="32"/>
        </w:rPr>
      </w:pPr>
      <w:r>
        <w:rPr>
          <w:rFonts w:hint="eastAsia" w:ascii="仿宋" w:hAnsi="仿宋" w:eastAsia="仿宋"/>
          <w:sz w:val="32"/>
          <w:szCs w:val="32"/>
        </w:rPr>
        <w:t>此次</w:t>
      </w:r>
      <w:r>
        <w:rPr>
          <w:rFonts w:hint="eastAsia" w:ascii="仿宋" w:hAnsi="仿宋" w:eastAsia="仿宋"/>
          <w:sz w:val="32"/>
          <w:szCs w:val="32"/>
          <w:lang w:val="en-US" w:eastAsia="zh-CN"/>
        </w:rPr>
        <w:t>寒假</w:t>
      </w:r>
      <w:r>
        <w:rPr>
          <w:rFonts w:hint="eastAsia" w:ascii="仿宋" w:hAnsi="仿宋" w:eastAsia="仿宋"/>
          <w:sz w:val="32"/>
          <w:szCs w:val="32"/>
        </w:rPr>
        <w:t>社会实践分为专业类实践、志愿服务类实践、专项类实践和其他类实践。</w:t>
      </w:r>
    </w:p>
    <w:p>
      <w:pPr>
        <w:ind w:firstLine="640" w:firstLineChars="200"/>
        <w:rPr>
          <w:rFonts w:ascii="楷体" w:hAnsi="楷体" w:eastAsia="楷体"/>
          <w:sz w:val="32"/>
          <w:szCs w:val="32"/>
        </w:rPr>
      </w:pPr>
      <w:r>
        <w:rPr>
          <w:rFonts w:ascii="楷体" w:hAnsi="楷体" w:eastAsia="楷体"/>
          <w:sz w:val="32"/>
          <w:szCs w:val="32"/>
        </w:rPr>
        <w:t>（一）专业类实践</w:t>
      </w:r>
    </w:p>
    <w:p>
      <w:pPr>
        <w:ind w:firstLine="640" w:firstLineChars="200"/>
        <w:rPr>
          <w:rFonts w:ascii="仿宋" w:hAnsi="仿宋" w:eastAsia="仿宋"/>
          <w:sz w:val="32"/>
          <w:szCs w:val="32"/>
        </w:rPr>
      </w:pPr>
      <w:r>
        <w:rPr>
          <w:rFonts w:hint="eastAsia" w:ascii="仿宋" w:hAnsi="仿宋" w:eastAsia="仿宋"/>
          <w:sz w:val="32"/>
          <w:szCs w:val="32"/>
        </w:rPr>
        <w:t>重点围绕学科热点话题、专业知识与社会实际问题的结合，鼓励项目团队结合专业特色，加强对所学专业知识的实践应用，在劳动实践与社会调研中强化专业教育与社会应用，</w:t>
      </w:r>
      <w:r>
        <w:rPr>
          <w:rFonts w:hint="eastAsia" w:ascii="仿宋" w:hAnsi="仿宋" w:eastAsia="仿宋"/>
          <w:sz w:val="32"/>
          <w:szCs w:val="32"/>
          <w:lang w:val="en-US" w:eastAsia="zh-CN"/>
        </w:rPr>
        <w:t>了解行业发展，洞悉岗位规律，</w:t>
      </w:r>
      <w:r>
        <w:rPr>
          <w:rFonts w:hint="eastAsia" w:ascii="仿宋" w:hAnsi="仿宋" w:eastAsia="仿宋"/>
          <w:sz w:val="32"/>
          <w:szCs w:val="32"/>
        </w:rPr>
        <w:t>多渠道多形式参与或开展创新探索、创业实践、岗位实习、企业实践</w:t>
      </w:r>
      <w:r>
        <w:rPr>
          <w:rFonts w:hint="eastAsia" w:ascii="仿宋" w:hAnsi="仿宋" w:eastAsia="仿宋"/>
          <w:sz w:val="32"/>
          <w:szCs w:val="32"/>
          <w:lang w:eastAsia="zh-CN"/>
        </w:rPr>
        <w:t>、</w:t>
      </w:r>
      <w:r>
        <w:rPr>
          <w:rFonts w:hint="eastAsia" w:ascii="仿宋" w:hAnsi="仿宋" w:eastAsia="仿宋"/>
          <w:sz w:val="32"/>
          <w:szCs w:val="32"/>
          <w:lang w:val="en-US" w:eastAsia="zh-CN"/>
        </w:rPr>
        <w:t>行业发展调研</w:t>
      </w:r>
      <w:r>
        <w:rPr>
          <w:rFonts w:hint="eastAsia" w:ascii="仿宋" w:hAnsi="仿宋" w:eastAsia="仿宋"/>
          <w:sz w:val="32"/>
          <w:szCs w:val="32"/>
        </w:rPr>
        <w:t>等。</w:t>
      </w:r>
    </w:p>
    <w:p>
      <w:pPr>
        <w:ind w:firstLine="640" w:firstLineChars="200"/>
        <w:rPr>
          <w:rFonts w:ascii="楷体" w:hAnsi="楷体" w:eastAsia="楷体"/>
          <w:sz w:val="32"/>
          <w:szCs w:val="32"/>
        </w:rPr>
      </w:pPr>
      <w:r>
        <w:rPr>
          <w:rFonts w:ascii="楷体" w:hAnsi="楷体" w:eastAsia="楷体"/>
          <w:sz w:val="32"/>
          <w:szCs w:val="32"/>
        </w:rPr>
        <w:t>（二）</w:t>
      </w:r>
      <w:r>
        <w:rPr>
          <w:rFonts w:hint="eastAsia" w:ascii="楷体" w:hAnsi="楷体" w:eastAsia="楷体"/>
          <w:sz w:val="32"/>
          <w:szCs w:val="32"/>
        </w:rPr>
        <w:t>志愿服务类实践</w:t>
      </w:r>
    </w:p>
    <w:p>
      <w:pPr>
        <w:ind w:firstLine="640" w:firstLineChars="200"/>
        <w:rPr>
          <w:rFonts w:ascii="仿宋" w:hAnsi="仿宋" w:eastAsia="仿宋"/>
          <w:sz w:val="32"/>
          <w:szCs w:val="32"/>
        </w:rPr>
      </w:pPr>
      <w:r>
        <w:rPr>
          <w:rFonts w:hint="eastAsia" w:ascii="仿宋" w:hAnsi="仿宋" w:eastAsia="仿宋"/>
          <w:sz w:val="32"/>
          <w:szCs w:val="32"/>
        </w:rPr>
        <w:t>志愿服务作为共青团实践育人重要方式，各学院要深化“青年志愿者”这一传统品牌的时代内涵，将思想政治引领贯穿志愿服务全过程各环节</w:t>
      </w:r>
      <w:r>
        <w:rPr>
          <w:rFonts w:hint="eastAsia" w:ascii="仿宋" w:hAnsi="仿宋" w:eastAsia="仿宋"/>
          <w:sz w:val="32"/>
          <w:szCs w:val="32"/>
          <w:lang w:eastAsia="zh-CN"/>
        </w:rPr>
        <w:t>。</w:t>
      </w:r>
      <w:r>
        <w:rPr>
          <w:rFonts w:hint="eastAsia" w:ascii="仿宋" w:hAnsi="仿宋" w:eastAsia="仿宋"/>
          <w:sz w:val="32"/>
          <w:szCs w:val="32"/>
        </w:rPr>
        <w:t>该类别分为疫情防控志愿服务、“专业+”志愿服务、社区专项志愿服务，切实引领中侨青年通过志愿服务净化人、锻炼人、培养人，努力将工作成果转化为组织成果和政治成果。</w:t>
      </w:r>
    </w:p>
    <w:p>
      <w:pPr>
        <w:ind w:firstLine="643" w:firstLineChars="200"/>
        <w:rPr>
          <w:rFonts w:hint="eastAsia" w:ascii="仿宋" w:hAnsi="仿宋" w:eastAsia="仿宋"/>
          <w:sz w:val="32"/>
          <w:szCs w:val="32"/>
        </w:rPr>
      </w:pPr>
      <w:r>
        <w:rPr>
          <w:rFonts w:hint="eastAsia" w:ascii="仿宋" w:hAnsi="仿宋" w:eastAsia="仿宋"/>
          <w:b/>
          <w:sz w:val="32"/>
          <w:szCs w:val="32"/>
        </w:rPr>
        <w:t>1.疫情防控志愿服务</w:t>
      </w:r>
      <w:r>
        <w:rPr>
          <w:rFonts w:hint="eastAsia" w:ascii="仿宋" w:hAnsi="仿宋" w:eastAsia="仿宋"/>
          <w:sz w:val="32"/>
          <w:szCs w:val="32"/>
        </w:rPr>
        <w:t>。在严格按照当地政府疫情防控的整体部署下，坚持“安全第一”的原则，科学有序地参与疫情防控</w:t>
      </w:r>
      <w:r>
        <w:rPr>
          <w:rFonts w:hint="eastAsia" w:ascii="仿宋" w:hAnsi="仿宋" w:eastAsia="仿宋"/>
          <w:sz w:val="32"/>
          <w:szCs w:val="32"/>
          <w:lang w:val="en-US" w:eastAsia="zh-CN"/>
        </w:rPr>
        <w:t>工作，</w:t>
      </w:r>
      <w:r>
        <w:rPr>
          <w:rFonts w:hint="eastAsia" w:ascii="仿宋" w:hAnsi="仿宋" w:eastAsia="仿宋"/>
          <w:sz w:val="32"/>
          <w:szCs w:val="32"/>
        </w:rPr>
        <w:t>在</w:t>
      </w:r>
      <w:r>
        <w:rPr>
          <w:rFonts w:hint="eastAsia" w:ascii="仿宋" w:hAnsi="仿宋" w:eastAsia="仿宋"/>
          <w:sz w:val="32"/>
          <w:szCs w:val="32"/>
          <w:lang w:val="en-US" w:eastAsia="zh-CN"/>
        </w:rPr>
        <w:t>疫情保障</w:t>
      </w:r>
      <w:r>
        <w:rPr>
          <w:rFonts w:hint="eastAsia" w:ascii="仿宋" w:hAnsi="仿宋" w:eastAsia="仿宋"/>
          <w:sz w:val="32"/>
          <w:szCs w:val="32"/>
        </w:rPr>
        <w:t>展现战斗力，积极发挥青年生力军的作用。</w:t>
      </w:r>
    </w:p>
    <w:p>
      <w:pPr>
        <w:ind w:firstLine="643" w:firstLineChars="200"/>
        <w:rPr>
          <w:rFonts w:ascii="仿宋" w:hAnsi="仿宋" w:eastAsia="仿宋"/>
          <w:sz w:val="32"/>
          <w:szCs w:val="32"/>
        </w:rPr>
      </w:pPr>
      <w:r>
        <w:rPr>
          <w:rFonts w:hint="eastAsia" w:ascii="仿宋" w:hAnsi="仿宋" w:eastAsia="仿宋"/>
          <w:b/>
          <w:sz w:val="32"/>
          <w:szCs w:val="32"/>
        </w:rPr>
        <w:t>2.“专业+”志愿服务</w:t>
      </w:r>
      <w:r>
        <w:rPr>
          <w:rFonts w:hint="eastAsia" w:ascii="仿宋" w:hAnsi="仿宋" w:eastAsia="仿宋"/>
          <w:sz w:val="32"/>
          <w:szCs w:val="32"/>
        </w:rPr>
        <w:t>。立足学院品牌项目和专业特色，注重前期成果累积，结合“专业+”志愿服务，进一步</w:t>
      </w:r>
      <w:r>
        <w:rPr>
          <w:rFonts w:hint="eastAsia" w:ascii="仿宋" w:hAnsi="仿宋" w:eastAsia="仿宋"/>
          <w:sz w:val="32"/>
          <w:szCs w:val="32"/>
          <w:lang w:val="en-US" w:eastAsia="zh-CN"/>
        </w:rPr>
        <w:t>研究、探索学院的“专业+志愿”的服务体系、文化体系和服务模式</w:t>
      </w:r>
      <w:r>
        <w:rPr>
          <w:rFonts w:hint="eastAsia" w:ascii="仿宋" w:hAnsi="仿宋" w:eastAsia="仿宋"/>
          <w:sz w:val="32"/>
          <w:szCs w:val="32"/>
        </w:rPr>
        <w:t>，打造学院特色志愿者服务队</w:t>
      </w:r>
      <w:r>
        <w:rPr>
          <w:rFonts w:hint="eastAsia" w:ascii="仿宋" w:hAnsi="仿宋" w:eastAsia="仿宋"/>
          <w:sz w:val="32"/>
          <w:szCs w:val="32"/>
          <w:lang w:eastAsia="zh-CN"/>
        </w:rPr>
        <w:t>；</w:t>
      </w:r>
      <w:r>
        <w:rPr>
          <w:rFonts w:hint="eastAsia" w:ascii="仿宋" w:hAnsi="仿宋" w:eastAsia="仿宋"/>
          <w:sz w:val="32"/>
          <w:szCs w:val="32"/>
          <w:lang w:val="en-US" w:eastAsia="zh-CN"/>
        </w:rPr>
        <w:t>也</w:t>
      </w:r>
      <w:r>
        <w:rPr>
          <w:rFonts w:hint="eastAsia" w:ascii="仿宋" w:hAnsi="仿宋" w:eastAsia="仿宋"/>
          <w:sz w:val="32"/>
          <w:szCs w:val="32"/>
        </w:rPr>
        <w:t>可围绕</w:t>
      </w:r>
      <w:r>
        <w:rPr>
          <w:rFonts w:hint="eastAsia" w:ascii="仿宋" w:hAnsi="仿宋" w:eastAsia="仿宋"/>
          <w:sz w:val="32"/>
          <w:szCs w:val="32"/>
          <w:lang w:eastAsia="zh-CN"/>
        </w:rPr>
        <w:t>“</w:t>
      </w:r>
      <w:r>
        <w:rPr>
          <w:rFonts w:hint="eastAsia" w:ascii="仿宋" w:hAnsi="仿宋" w:eastAsia="仿宋"/>
          <w:sz w:val="32"/>
          <w:szCs w:val="32"/>
        </w:rPr>
        <w:t>专业+志愿</w:t>
      </w:r>
      <w:r>
        <w:rPr>
          <w:rFonts w:hint="eastAsia" w:ascii="仿宋" w:hAnsi="仿宋" w:eastAsia="仿宋"/>
          <w:sz w:val="32"/>
          <w:szCs w:val="32"/>
          <w:lang w:eastAsia="zh-CN"/>
        </w:rPr>
        <w:t>”</w:t>
      </w:r>
      <w:r>
        <w:rPr>
          <w:rFonts w:hint="eastAsia" w:ascii="仿宋" w:hAnsi="仿宋" w:eastAsia="仿宋"/>
          <w:sz w:val="32"/>
          <w:szCs w:val="32"/>
        </w:rPr>
        <w:t>服务，引导学院学生参与或开展线上课堂讲授等，助力“双减”政策。在开展志愿服务中学增强服务人民、回报社会的责任感和使命感。</w:t>
      </w:r>
    </w:p>
    <w:p>
      <w:pPr>
        <w:ind w:firstLine="643" w:firstLineChars="200"/>
        <w:rPr>
          <w:rFonts w:ascii="仿宋" w:hAnsi="仿宋" w:eastAsia="仿宋"/>
          <w:sz w:val="32"/>
          <w:szCs w:val="32"/>
        </w:rPr>
      </w:pPr>
      <w:r>
        <w:rPr>
          <w:rFonts w:hint="eastAsia" w:ascii="仿宋" w:hAnsi="仿宋" w:eastAsia="仿宋"/>
          <w:b/>
          <w:sz w:val="32"/>
          <w:szCs w:val="32"/>
        </w:rPr>
        <w:t>3.青年进社区志愿服务</w:t>
      </w:r>
      <w:r>
        <w:rPr>
          <w:rFonts w:hint="eastAsia" w:ascii="仿宋" w:hAnsi="仿宋" w:eastAsia="仿宋"/>
          <w:sz w:val="32"/>
          <w:szCs w:val="32"/>
        </w:rPr>
        <w:t>。</w:t>
      </w:r>
      <w:r>
        <w:rPr>
          <w:rFonts w:hint="eastAsia" w:ascii="仿宋" w:hAnsi="仿宋" w:eastAsia="仿宋"/>
          <w:sz w:val="32"/>
          <w:szCs w:val="32"/>
          <w:lang w:val="en-US" w:eastAsia="zh-CN"/>
        </w:rPr>
        <w:t>返乡青年可</w:t>
      </w:r>
      <w:r>
        <w:rPr>
          <w:rFonts w:hint="eastAsia" w:ascii="仿宋" w:hAnsi="仿宋" w:eastAsia="仿宋"/>
          <w:sz w:val="32"/>
          <w:szCs w:val="32"/>
        </w:rPr>
        <w:t>主动向村、社区和青年之家报到，在乡镇团委和村、社区团组织的统筹下，就近就便编入志愿者组织、青年突击队等，通过多渠道力所能及地参与基层治理日常工作</w:t>
      </w:r>
      <w:r>
        <w:rPr>
          <w:rFonts w:hint="eastAsia" w:ascii="仿宋" w:hAnsi="仿宋" w:eastAsia="仿宋"/>
          <w:sz w:val="32"/>
          <w:szCs w:val="32"/>
          <w:lang w:eastAsia="zh-CN"/>
        </w:rPr>
        <w:t>，</w:t>
      </w:r>
      <w:r>
        <w:rPr>
          <w:rFonts w:hint="eastAsia" w:ascii="仿宋" w:hAnsi="仿宋" w:eastAsia="仿宋"/>
          <w:sz w:val="32"/>
          <w:szCs w:val="32"/>
        </w:rPr>
        <w:t>参与社区治理、开展课后服务等活动</w:t>
      </w:r>
      <w:r>
        <w:rPr>
          <w:rFonts w:hint="eastAsia" w:ascii="仿宋" w:hAnsi="仿宋" w:eastAsia="仿宋"/>
          <w:sz w:val="32"/>
          <w:szCs w:val="32"/>
          <w:lang w:eastAsia="zh-CN"/>
        </w:rPr>
        <w:t>；</w:t>
      </w:r>
      <w:r>
        <w:rPr>
          <w:rFonts w:hint="eastAsia" w:ascii="仿宋" w:hAnsi="仿宋" w:eastAsia="仿宋"/>
          <w:sz w:val="32"/>
          <w:szCs w:val="32"/>
        </w:rPr>
        <w:t>深化“关爱行动”、助老“金晖行动”、助残“阳光行动”等青年志愿者重点项目；大力开展“我为群众办实事”活动，始终坚持需求导向，持续创新服务供给，以“专业+”为抓手，以社区服务为牵动，着力推进“青年志愿者服务社区行动”，将社区作为未来青年志愿服务的主场景，不断探索小而实、小而专、小而美的社区志愿服务项目，更好满足人民群众对美好生活的向往。</w:t>
      </w:r>
    </w:p>
    <w:p>
      <w:pPr>
        <w:ind w:firstLine="640" w:firstLineChars="200"/>
        <w:rPr>
          <w:rFonts w:ascii="楷体" w:hAnsi="楷体" w:eastAsia="楷体"/>
          <w:sz w:val="32"/>
          <w:szCs w:val="32"/>
        </w:rPr>
      </w:pPr>
      <w:r>
        <w:rPr>
          <w:rFonts w:ascii="楷体" w:hAnsi="楷体" w:eastAsia="楷体"/>
          <w:sz w:val="32"/>
          <w:szCs w:val="32"/>
        </w:rPr>
        <w:t>（三）</w:t>
      </w:r>
      <w:r>
        <w:rPr>
          <w:rFonts w:hint="eastAsia" w:ascii="楷体" w:hAnsi="楷体" w:eastAsia="楷体"/>
          <w:sz w:val="32"/>
          <w:szCs w:val="32"/>
        </w:rPr>
        <w:t>专项类实践</w:t>
      </w:r>
    </w:p>
    <w:p>
      <w:pPr>
        <w:ind w:firstLine="640" w:firstLineChars="200"/>
        <w:rPr>
          <w:rFonts w:ascii="仿宋" w:hAnsi="仿宋" w:eastAsia="仿宋"/>
          <w:sz w:val="32"/>
          <w:szCs w:val="32"/>
        </w:rPr>
      </w:pPr>
      <w:r>
        <w:rPr>
          <w:rFonts w:hint="eastAsia" w:ascii="仿宋" w:hAnsi="仿宋" w:eastAsia="仿宋"/>
          <w:sz w:val="32"/>
          <w:szCs w:val="32"/>
        </w:rPr>
        <w:t>校团委根据团中央、团市委的通知，结合工作重点，确定设立</w:t>
      </w:r>
      <w:r>
        <w:rPr>
          <w:rFonts w:hint="eastAsia" w:ascii="仿宋" w:hAnsi="仿宋" w:eastAsia="仿宋"/>
          <w:sz w:val="32"/>
          <w:szCs w:val="32"/>
          <w:lang w:eastAsia="zh-CN"/>
        </w:rPr>
        <w:t>“</w:t>
      </w:r>
      <w:r>
        <w:rPr>
          <w:rFonts w:hint="eastAsia" w:ascii="仿宋" w:hAnsi="仿宋" w:eastAsia="仿宋"/>
          <w:sz w:val="32"/>
          <w:szCs w:val="32"/>
          <w:lang w:val="en-US" w:eastAsia="zh-CN"/>
        </w:rPr>
        <w:t>学习二十大 永远跟党走 奋进新征程</w:t>
      </w:r>
      <w:r>
        <w:rPr>
          <w:rFonts w:hint="eastAsia" w:ascii="仿宋" w:hAnsi="仿宋" w:eastAsia="仿宋"/>
          <w:sz w:val="32"/>
          <w:szCs w:val="32"/>
          <w:lang w:eastAsia="zh-CN"/>
        </w:rPr>
        <w:t>”</w:t>
      </w:r>
      <w:r>
        <w:rPr>
          <w:rFonts w:hint="eastAsia" w:ascii="仿宋" w:hAnsi="仿宋" w:eastAsia="仿宋"/>
          <w:sz w:val="32"/>
          <w:szCs w:val="32"/>
        </w:rPr>
        <w:t>理论普及宣讲团、乡村振兴团、社会调研报告团</w:t>
      </w:r>
      <w:r>
        <w:rPr>
          <w:rFonts w:hint="eastAsia" w:ascii="仿宋" w:hAnsi="仿宋" w:eastAsia="仿宋"/>
          <w:sz w:val="32"/>
          <w:szCs w:val="32"/>
          <w:lang w:val="en-US" w:eastAsia="zh-CN"/>
        </w:rPr>
        <w:t>三</w:t>
      </w:r>
      <w:r>
        <w:rPr>
          <w:rFonts w:hint="eastAsia" w:ascii="仿宋" w:hAnsi="仿宋" w:eastAsia="仿宋"/>
          <w:sz w:val="32"/>
          <w:szCs w:val="32"/>
        </w:rPr>
        <w:t>项专题实践。</w:t>
      </w:r>
    </w:p>
    <w:p>
      <w:pPr>
        <w:ind w:firstLine="643" w:firstLineChars="200"/>
        <w:rPr>
          <w:rFonts w:ascii="仿宋" w:hAnsi="仿宋" w:eastAsia="仿宋"/>
          <w:sz w:val="32"/>
          <w:szCs w:val="32"/>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“学习二十大</w:t>
      </w:r>
      <w:r>
        <w:rPr>
          <w:rFonts w:hint="eastAsia" w:ascii="仿宋" w:hAnsi="仿宋" w:eastAsia="仿宋"/>
          <w:b/>
          <w:sz w:val="32"/>
          <w:szCs w:val="32"/>
          <w:lang w:val="en-US" w:eastAsia="zh-CN"/>
        </w:rPr>
        <w:t xml:space="preserve"> </w:t>
      </w:r>
      <w:r>
        <w:rPr>
          <w:rFonts w:hint="eastAsia" w:ascii="仿宋" w:hAnsi="仿宋" w:eastAsia="仿宋"/>
          <w:b/>
          <w:sz w:val="32"/>
          <w:szCs w:val="32"/>
        </w:rPr>
        <w:t>永远跟党走</w:t>
      </w:r>
      <w:r>
        <w:rPr>
          <w:rFonts w:hint="eastAsia" w:ascii="仿宋" w:hAnsi="仿宋" w:eastAsia="仿宋"/>
          <w:b/>
          <w:sz w:val="32"/>
          <w:szCs w:val="32"/>
          <w:lang w:val="en-US" w:eastAsia="zh-CN"/>
        </w:rPr>
        <w:t xml:space="preserve"> </w:t>
      </w:r>
      <w:r>
        <w:rPr>
          <w:rFonts w:hint="eastAsia" w:ascii="仿宋" w:hAnsi="仿宋" w:eastAsia="仿宋"/>
          <w:b/>
          <w:sz w:val="32"/>
          <w:szCs w:val="32"/>
        </w:rPr>
        <w:t>奋进新征程”理论普及宣讲团</w:t>
      </w:r>
      <w:r>
        <w:rPr>
          <w:rFonts w:hint="eastAsia" w:ascii="仿宋" w:hAnsi="仿宋" w:eastAsia="仿宋"/>
          <w:sz w:val="32"/>
          <w:szCs w:val="32"/>
        </w:rPr>
        <w:t>。紧紧围绕“学习二十大</w:t>
      </w:r>
      <w:r>
        <w:rPr>
          <w:rFonts w:hint="eastAsia" w:ascii="仿宋" w:hAnsi="仿宋" w:eastAsia="仿宋"/>
          <w:sz w:val="32"/>
          <w:szCs w:val="32"/>
          <w:lang w:val="en-US" w:eastAsia="zh-CN"/>
        </w:rPr>
        <w:t xml:space="preserve"> </w:t>
      </w:r>
      <w:r>
        <w:rPr>
          <w:rFonts w:hint="eastAsia" w:ascii="仿宋" w:hAnsi="仿宋" w:eastAsia="仿宋"/>
          <w:sz w:val="32"/>
          <w:szCs w:val="32"/>
        </w:rPr>
        <w:t>永远跟党走</w:t>
      </w:r>
      <w:r>
        <w:rPr>
          <w:rFonts w:hint="eastAsia" w:ascii="仿宋" w:hAnsi="仿宋" w:eastAsia="仿宋"/>
          <w:sz w:val="32"/>
          <w:szCs w:val="32"/>
          <w:lang w:val="en-US" w:eastAsia="zh-CN"/>
        </w:rPr>
        <w:t xml:space="preserve"> </w:t>
      </w:r>
      <w:r>
        <w:rPr>
          <w:rFonts w:hint="eastAsia" w:ascii="仿宋" w:hAnsi="仿宋" w:eastAsia="仿宋"/>
          <w:sz w:val="32"/>
          <w:szCs w:val="32"/>
        </w:rPr>
        <w:t>奋进新征程”主题，精心设计开展有内涵、有人气的宣传教育活动</w:t>
      </w:r>
      <w:r>
        <w:rPr>
          <w:rFonts w:hint="eastAsia" w:ascii="仿宋" w:hAnsi="仿宋" w:eastAsia="仿宋"/>
          <w:sz w:val="32"/>
          <w:szCs w:val="32"/>
          <w:lang w:eastAsia="zh-CN"/>
        </w:rPr>
        <w:t>，</w:t>
      </w:r>
      <w:r>
        <w:rPr>
          <w:rFonts w:hint="eastAsia" w:ascii="仿宋" w:hAnsi="仿宋" w:eastAsia="仿宋"/>
          <w:sz w:val="32"/>
          <w:szCs w:val="32"/>
        </w:rPr>
        <w:t>做好党的二十大精神“青年化”的阐释，把《习近平与大学生朋友们》系列报道</w:t>
      </w:r>
      <w:r>
        <w:rPr>
          <w:rFonts w:hint="eastAsia" w:ascii="仿宋" w:hAnsi="仿宋" w:eastAsia="仿宋"/>
          <w:sz w:val="32"/>
          <w:szCs w:val="32"/>
          <w:lang w:eastAsia="zh-CN"/>
        </w:rPr>
        <w:t>、</w:t>
      </w:r>
      <w:r>
        <w:rPr>
          <w:rFonts w:hint="eastAsia" w:ascii="仿宋" w:hAnsi="仿宋" w:eastAsia="仿宋"/>
          <w:sz w:val="32"/>
          <w:szCs w:val="32"/>
        </w:rPr>
        <w:t>习近平总书记对青年学生寄语、给青年学生回信精神作为社会实践行动指南和生动教材，将理论学习与社会实践贯通起来，将深刻性和生动性统一起来，通过面对面、小范围、互动式宣讲，讲透创新理论、讲好发展成就、讲清形势任务、讲明发展前景。</w:t>
      </w:r>
    </w:p>
    <w:p>
      <w:pPr>
        <w:ind w:firstLine="643" w:firstLineChars="200"/>
        <w:rPr>
          <w:rFonts w:ascii="仿宋" w:hAnsi="仿宋" w:eastAsia="仿宋"/>
          <w:sz w:val="32"/>
          <w:szCs w:val="32"/>
        </w:rPr>
      </w:pPr>
      <w:r>
        <w:rPr>
          <w:rFonts w:hint="eastAsia" w:ascii="仿宋" w:hAnsi="仿宋" w:eastAsia="仿宋"/>
          <w:b/>
          <w:sz w:val="32"/>
          <w:szCs w:val="32"/>
          <w:lang w:val="en-US" w:eastAsia="zh-CN"/>
        </w:rPr>
        <w:t>2</w:t>
      </w:r>
      <w:r>
        <w:rPr>
          <w:rFonts w:ascii="仿宋" w:hAnsi="仿宋" w:eastAsia="仿宋"/>
          <w:b/>
          <w:sz w:val="32"/>
          <w:szCs w:val="32"/>
        </w:rPr>
        <w:t>.</w:t>
      </w:r>
      <w:r>
        <w:rPr>
          <w:rFonts w:hint="eastAsia" w:ascii="仿宋" w:hAnsi="仿宋" w:eastAsia="仿宋"/>
          <w:b/>
          <w:sz w:val="32"/>
          <w:szCs w:val="32"/>
        </w:rPr>
        <w:t>乡村振兴促进团</w:t>
      </w:r>
      <w:r>
        <w:rPr>
          <w:rFonts w:hint="eastAsia" w:ascii="仿宋" w:hAnsi="仿宋" w:eastAsia="仿宋"/>
          <w:sz w:val="32"/>
          <w:szCs w:val="32"/>
        </w:rPr>
        <w:t>。深入贯彻落实习近平总书记关于“三农”工作的重要论述，紧紧围绕“全面推进乡村振兴，坚持农业农村优先发展，巩固拓展脱贫攻坚成果，加快建设农业强国，扎实推动乡村产业、人才、文化、生态、组织振兴”</w:t>
      </w:r>
      <w:r>
        <w:rPr>
          <w:rFonts w:hint="eastAsia" w:ascii="仿宋" w:hAnsi="仿宋" w:eastAsia="仿宋"/>
          <w:sz w:val="32"/>
          <w:szCs w:val="32"/>
          <w:lang w:val="en-US" w:eastAsia="zh-CN"/>
        </w:rPr>
        <w:t>等二十大精神，</w:t>
      </w:r>
      <w:r>
        <w:rPr>
          <w:rFonts w:hint="eastAsia" w:ascii="仿宋" w:hAnsi="仿宋" w:eastAsia="仿宋"/>
          <w:sz w:val="32"/>
          <w:szCs w:val="32"/>
        </w:rPr>
        <w:t>深刻领会感悟为什么要推进乡村振兴、如何推进乡村振兴等系列重大理论和实践问题</w:t>
      </w:r>
      <w:r>
        <w:rPr>
          <w:rFonts w:hint="eastAsia" w:ascii="仿宋" w:hAnsi="仿宋" w:eastAsia="仿宋"/>
          <w:sz w:val="32"/>
          <w:szCs w:val="32"/>
          <w:lang w:eastAsia="zh-CN"/>
        </w:rPr>
        <w:t>，</w:t>
      </w:r>
      <w:r>
        <w:rPr>
          <w:rFonts w:hint="eastAsia" w:ascii="仿宋" w:hAnsi="仿宋" w:eastAsia="仿宋"/>
          <w:sz w:val="32"/>
          <w:szCs w:val="32"/>
        </w:rPr>
        <w:t>积极助力巩固拓展脱贫攻坚成果同乡村振兴有效衔接，广泛实施教育关爱、爱心医疗、科技支农、基层社会治理、生态文明建设等领域的重点项目，</w:t>
      </w:r>
      <w:r>
        <w:rPr>
          <w:rFonts w:hint="eastAsia" w:ascii="仿宋" w:hAnsi="仿宋" w:eastAsia="仿宋"/>
          <w:sz w:val="32"/>
          <w:szCs w:val="32"/>
          <w:lang w:val="en-US" w:eastAsia="zh-CN"/>
        </w:rPr>
        <w:t>或采取“云调研”手段</w:t>
      </w:r>
      <w:r>
        <w:rPr>
          <w:rFonts w:hint="eastAsia" w:ascii="仿宋" w:hAnsi="仿宋" w:eastAsia="仿宋"/>
          <w:sz w:val="32"/>
          <w:szCs w:val="32"/>
        </w:rPr>
        <w:t>帮助发展乡村产业，</w:t>
      </w:r>
      <w:r>
        <w:rPr>
          <w:rFonts w:hint="eastAsia" w:ascii="仿宋" w:hAnsi="仿宋" w:eastAsia="仿宋"/>
          <w:sz w:val="32"/>
          <w:szCs w:val="32"/>
          <w:lang w:val="en-US" w:eastAsia="zh-CN"/>
        </w:rPr>
        <w:t>数字化转型，进一步</w:t>
      </w:r>
      <w:r>
        <w:rPr>
          <w:rFonts w:hint="eastAsia" w:ascii="仿宋" w:hAnsi="仿宋" w:eastAsia="仿宋"/>
          <w:sz w:val="32"/>
          <w:szCs w:val="32"/>
        </w:rPr>
        <w:t>讲好乡村振兴故事。</w:t>
      </w:r>
    </w:p>
    <w:p>
      <w:pPr>
        <w:ind w:firstLine="643" w:firstLineChars="200"/>
        <w:rPr>
          <w:rFonts w:ascii="仿宋" w:hAnsi="仿宋" w:eastAsia="仿宋"/>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.社会调研报告团</w:t>
      </w:r>
      <w:r>
        <w:rPr>
          <w:rFonts w:hint="eastAsia" w:ascii="仿宋" w:hAnsi="仿宋" w:eastAsia="仿宋"/>
          <w:sz w:val="32"/>
          <w:szCs w:val="32"/>
        </w:rPr>
        <w:t>。习近平总书记深刻指出“哲学社会科学工作者要走出象牙塔,多到实地调查研究，了解百姓生活状况、把握群众思想脉搏，着眼群众需要解疑释惑、阐明道理，把学问写进群众心坎里。”</w:t>
      </w:r>
      <w:r>
        <w:rPr>
          <w:rFonts w:hint="eastAsia" w:ascii="仿宋" w:hAnsi="仿宋" w:eastAsia="仿宋"/>
          <w:sz w:val="32"/>
          <w:szCs w:val="32"/>
          <w:lang w:val="en-US" w:eastAsia="zh-CN"/>
        </w:rPr>
        <w:t>广大中侨青年们应</w:t>
      </w:r>
      <w:r>
        <w:rPr>
          <w:rFonts w:hint="eastAsia" w:ascii="仿宋" w:hAnsi="仿宋" w:eastAsia="仿宋"/>
          <w:sz w:val="32"/>
          <w:szCs w:val="32"/>
        </w:rPr>
        <w:t>坚持走进实践深处,观照人民生活，从中国实践中来、到中国实践中去，准确把握新发展阶段的新要求，可着眼于我国经济发展、社会主义市场经济体制建设、市场主体改革创新、对外开放、社会文明建设、公共文化服务、环境质量改善、资源利用效率提升、绿水青山就是金山银山理念践行、脱贫攻坚成果、乡村振兴战略实施、教育就业民生发展保障、社会治理、法治建设、疫情防控、疫后重振等相关题目形成有深度、有思考的社会调查报告。</w:t>
      </w:r>
    </w:p>
    <w:p>
      <w:pPr>
        <w:ind w:firstLine="640" w:firstLineChars="200"/>
        <w:rPr>
          <w:rFonts w:ascii="仿宋" w:hAnsi="仿宋" w:eastAsia="仿宋"/>
          <w:sz w:val="32"/>
          <w:szCs w:val="32"/>
        </w:rPr>
      </w:pPr>
      <w:r>
        <w:rPr>
          <w:rFonts w:hint="eastAsia" w:ascii="仿宋" w:hAnsi="仿宋" w:eastAsia="仿宋"/>
          <w:sz w:val="32"/>
          <w:szCs w:val="32"/>
        </w:rPr>
        <w:t>调研报告要求：自觉运用马克思主义立场观点方法分析和解决实际问题，积极弘扬社会主义核心价值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pPr>
        <w:ind w:firstLine="640" w:firstLineChars="200"/>
        <w:rPr>
          <w:rFonts w:ascii="仿宋" w:hAnsi="仿宋" w:eastAsia="仿宋"/>
          <w:sz w:val="32"/>
          <w:szCs w:val="32"/>
        </w:rPr>
      </w:pPr>
      <w:r>
        <w:rPr>
          <w:rFonts w:hint="eastAsia" w:ascii="仿宋" w:hAnsi="仿宋" w:eastAsia="仿宋"/>
          <w:sz w:val="32"/>
          <w:szCs w:val="32"/>
        </w:rPr>
        <w:t>调研报告需填写《社会调研报告申报表》（附件4），并撰写调研报告，严格按照调研报告格式撰写，每篇在15000字以内，不得少于3000字。</w:t>
      </w:r>
    </w:p>
    <w:p>
      <w:pPr>
        <w:ind w:firstLine="640" w:firstLineChars="200"/>
        <w:rPr>
          <w:rFonts w:ascii="楷体" w:hAnsi="楷体" w:eastAsia="楷体"/>
          <w:sz w:val="32"/>
          <w:szCs w:val="32"/>
        </w:rPr>
      </w:pPr>
      <w:r>
        <w:rPr>
          <w:rFonts w:ascii="楷体" w:hAnsi="楷体" w:eastAsia="楷体"/>
          <w:sz w:val="32"/>
          <w:szCs w:val="32"/>
        </w:rPr>
        <w:t>（四）</w:t>
      </w:r>
      <w:r>
        <w:rPr>
          <w:rFonts w:hint="eastAsia" w:ascii="楷体" w:hAnsi="楷体" w:eastAsia="楷体"/>
          <w:sz w:val="32"/>
          <w:szCs w:val="32"/>
        </w:rPr>
        <w:t>其他类实践</w:t>
      </w:r>
    </w:p>
    <w:p>
      <w:pPr>
        <w:ind w:firstLine="640" w:firstLineChars="200"/>
        <w:rPr>
          <w:rFonts w:ascii="仿宋" w:hAnsi="仿宋" w:eastAsia="仿宋"/>
          <w:sz w:val="32"/>
          <w:szCs w:val="32"/>
        </w:rPr>
      </w:pPr>
      <w:r>
        <w:rPr>
          <w:rFonts w:hint="eastAsia" w:ascii="仿宋" w:hAnsi="仿宋" w:eastAsia="仿宋"/>
          <w:sz w:val="32"/>
          <w:szCs w:val="32"/>
        </w:rPr>
        <w:t>除以上实践类型，学院或学生可自主探索其他领域、发掘创新思维、结合专业知识与个人经历开展相关社会服务和社会调查。在做好疫情防控工作的同时，结合学院专业背景、研究课题、兴趣爱好和基层需要，创新载体，务求实效，可因地制宜开展各项社会热点、痛点、需求点，行业现状、发展、未来等各方面线上线下双结合的社会调查，注重将社会观察、知识积累、实践思考等成果转化为实实在在的建设性意见和举措，引导青年学生实践出真知、实践长真才，形成调研成果。</w:t>
      </w:r>
    </w:p>
    <w:p>
      <w:pPr>
        <w:ind w:firstLine="640" w:firstLineChars="200"/>
        <w:rPr>
          <w:rFonts w:ascii="黑体" w:hAnsi="黑体" w:eastAsia="黑体"/>
          <w:sz w:val="32"/>
          <w:szCs w:val="32"/>
        </w:rPr>
      </w:pPr>
      <w:r>
        <w:rPr>
          <w:rFonts w:hint="eastAsia" w:ascii="黑体" w:hAnsi="黑体" w:eastAsia="黑体"/>
          <w:sz w:val="32"/>
          <w:szCs w:val="32"/>
        </w:rPr>
        <w:t>五、实践方式</w:t>
      </w:r>
    </w:p>
    <w:p>
      <w:pPr>
        <w:ind w:firstLine="640" w:firstLineChars="200"/>
        <w:rPr>
          <w:rFonts w:ascii="楷体" w:hAnsi="楷体" w:eastAsia="楷体"/>
          <w:sz w:val="32"/>
          <w:szCs w:val="32"/>
        </w:rPr>
      </w:pPr>
      <w:r>
        <w:rPr>
          <w:rFonts w:hint="eastAsia" w:ascii="楷体" w:hAnsi="楷体" w:eastAsia="楷体"/>
          <w:sz w:val="32"/>
          <w:szCs w:val="32"/>
        </w:rPr>
        <w:t>（一）团队形式参加</w:t>
      </w:r>
    </w:p>
    <w:p>
      <w:pPr>
        <w:ind w:firstLine="640" w:firstLineChars="200"/>
        <w:rPr>
          <w:rFonts w:ascii="仿宋" w:hAnsi="仿宋" w:eastAsia="仿宋"/>
          <w:sz w:val="32"/>
          <w:szCs w:val="32"/>
        </w:rPr>
      </w:pPr>
      <w:r>
        <w:rPr>
          <w:rFonts w:hint="eastAsia" w:ascii="仿宋" w:hAnsi="仿宋" w:eastAsia="仿宋"/>
          <w:sz w:val="32"/>
          <w:szCs w:val="32"/>
        </w:rPr>
        <w:t>根据通知，各学院</w:t>
      </w:r>
      <w:r>
        <w:rPr>
          <w:rFonts w:hint="eastAsia" w:ascii="仿宋" w:hAnsi="仿宋" w:eastAsia="仿宋"/>
          <w:sz w:val="32"/>
          <w:szCs w:val="32"/>
          <w:lang w:eastAsia="zh-CN"/>
        </w:rPr>
        <w:t>、</w:t>
      </w:r>
      <w:r>
        <w:rPr>
          <w:rFonts w:hint="eastAsia" w:ascii="仿宋" w:hAnsi="仿宋" w:eastAsia="仿宋"/>
          <w:sz w:val="32"/>
          <w:szCs w:val="32"/>
          <w:lang w:val="en-US" w:eastAsia="zh-CN"/>
        </w:rPr>
        <w:t>各团队</w:t>
      </w:r>
      <w:r>
        <w:rPr>
          <w:rFonts w:hint="eastAsia" w:ascii="仿宋" w:hAnsi="仿宋" w:eastAsia="仿宋"/>
          <w:sz w:val="32"/>
          <w:szCs w:val="32"/>
        </w:rPr>
        <w:t>在保证疫情防控安全的前提下有组织、有计划、有策略地组建团队，以团队形式参加，填写暑期社会实践申报表（附件1），报校团委</w:t>
      </w:r>
      <w:r>
        <w:rPr>
          <w:rFonts w:hint="eastAsia" w:ascii="仿宋" w:hAnsi="仿宋" w:eastAsia="仿宋"/>
          <w:sz w:val="32"/>
          <w:szCs w:val="32"/>
          <w:lang w:val="en-US" w:eastAsia="zh-CN"/>
        </w:rPr>
        <w:t>备案、</w:t>
      </w:r>
      <w:r>
        <w:rPr>
          <w:rFonts w:hint="eastAsia" w:ascii="仿宋" w:hAnsi="仿宋" w:eastAsia="仿宋"/>
          <w:sz w:val="32"/>
          <w:szCs w:val="32"/>
        </w:rPr>
        <w:t>审核</w:t>
      </w:r>
      <w:r>
        <w:rPr>
          <w:rFonts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（二）个人形式参加</w:t>
      </w:r>
    </w:p>
    <w:p>
      <w:pPr>
        <w:ind w:firstLine="640" w:firstLineChars="200"/>
        <w:rPr>
          <w:rFonts w:ascii="仿宋" w:hAnsi="仿宋" w:eastAsia="仿宋"/>
          <w:sz w:val="32"/>
          <w:szCs w:val="32"/>
        </w:rPr>
      </w:pPr>
      <w:r>
        <w:rPr>
          <w:rFonts w:ascii="仿宋" w:hAnsi="仿宋" w:eastAsia="仿宋"/>
          <w:sz w:val="32"/>
          <w:szCs w:val="32"/>
        </w:rPr>
        <w:t>个人</w:t>
      </w:r>
      <w:r>
        <w:rPr>
          <w:rFonts w:hint="eastAsia" w:ascii="仿宋" w:hAnsi="仿宋" w:eastAsia="仿宋"/>
          <w:sz w:val="32"/>
          <w:szCs w:val="32"/>
        </w:rPr>
        <w:t>按照“返回家乡、就地就近”原则，开展社会实践活动。专业类实践和个人形式参加需填写《上海中侨职业技术大学</w:t>
      </w:r>
      <w:r>
        <w:rPr>
          <w:rFonts w:hint="eastAsia" w:ascii="仿宋" w:hAnsi="仿宋" w:eastAsia="仿宋"/>
          <w:sz w:val="32"/>
          <w:szCs w:val="32"/>
          <w:lang w:val="en-US" w:eastAsia="zh-CN"/>
        </w:rPr>
        <w:t>寒假</w:t>
      </w:r>
      <w:r>
        <w:rPr>
          <w:rFonts w:hint="eastAsia" w:ascii="仿宋" w:hAnsi="仿宋" w:eastAsia="仿宋"/>
          <w:sz w:val="32"/>
          <w:szCs w:val="32"/>
        </w:rPr>
        <w:t>社会实践总结表》（附件</w:t>
      </w:r>
      <w:r>
        <w:rPr>
          <w:rFonts w:ascii="仿宋" w:hAnsi="仿宋" w:eastAsia="仿宋"/>
          <w:sz w:val="32"/>
          <w:szCs w:val="32"/>
        </w:rPr>
        <w:t>2）</w:t>
      </w:r>
      <w:r>
        <w:rPr>
          <w:rFonts w:hint="eastAsia" w:ascii="仿宋" w:hAnsi="仿宋" w:eastAsia="仿宋"/>
          <w:sz w:val="32"/>
          <w:szCs w:val="32"/>
        </w:rPr>
        <w:t>和《上海中侨职业技术大学</w:t>
      </w:r>
      <w:r>
        <w:rPr>
          <w:rFonts w:hint="eastAsia" w:ascii="仿宋" w:hAnsi="仿宋" w:eastAsia="仿宋"/>
          <w:sz w:val="32"/>
          <w:szCs w:val="32"/>
          <w:lang w:val="en-US" w:eastAsia="zh-CN"/>
        </w:rPr>
        <w:t>寒假</w:t>
      </w:r>
      <w:r>
        <w:rPr>
          <w:rFonts w:hint="eastAsia" w:ascii="仿宋" w:hAnsi="仿宋" w:eastAsia="仿宋"/>
          <w:sz w:val="32"/>
          <w:szCs w:val="32"/>
        </w:rPr>
        <w:t>社会实践安全责任告知书》（附件3</w:t>
      </w:r>
      <w:r>
        <w:rPr>
          <w:rFonts w:ascii="仿宋" w:hAnsi="仿宋" w:eastAsia="仿宋"/>
          <w:sz w:val="32"/>
          <w:szCs w:val="32"/>
        </w:rPr>
        <w:t>）</w:t>
      </w:r>
      <w:r>
        <w:rPr>
          <w:rFonts w:hint="eastAsia" w:ascii="仿宋" w:hAnsi="仿宋" w:eastAsia="仿宋"/>
          <w:sz w:val="32"/>
          <w:szCs w:val="32"/>
        </w:rPr>
        <w:t>，由学院团委审核汇总后报校团委备案，符合《上海中侨职业技术大学学生综合素质评价实施办法（试行）通知》后，方可进行“到梦空间”第二课堂成绩单加分。</w:t>
      </w:r>
    </w:p>
    <w:p>
      <w:pPr>
        <w:ind w:firstLine="640" w:firstLineChars="200"/>
        <w:rPr>
          <w:rFonts w:ascii="黑体" w:hAnsi="黑体" w:eastAsia="黑体"/>
          <w:sz w:val="32"/>
          <w:szCs w:val="32"/>
        </w:rPr>
      </w:pPr>
      <w:r>
        <w:rPr>
          <w:rFonts w:hint="eastAsia" w:ascii="黑体" w:hAnsi="黑体" w:eastAsia="黑体"/>
          <w:sz w:val="32"/>
          <w:szCs w:val="32"/>
        </w:rPr>
        <w:t>六、总结表彰</w:t>
      </w:r>
    </w:p>
    <w:p>
      <w:pPr>
        <w:ind w:firstLine="640" w:firstLineChars="200"/>
        <w:rPr>
          <w:rFonts w:ascii="楷体" w:hAnsi="楷体" w:eastAsia="楷体"/>
          <w:sz w:val="32"/>
          <w:szCs w:val="32"/>
        </w:rPr>
      </w:pPr>
      <w:r>
        <w:rPr>
          <w:rFonts w:hint="eastAsia" w:ascii="楷体" w:hAnsi="楷体" w:eastAsia="楷体"/>
          <w:sz w:val="32"/>
          <w:szCs w:val="32"/>
        </w:rPr>
        <w:t>（一）活动总结</w:t>
      </w:r>
    </w:p>
    <w:p>
      <w:pPr>
        <w:ind w:firstLine="640" w:firstLineChars="200"/>
        <w:rPr>
          <w:rFonts w:ascii="仿宋" w:hAnsi="仿宋" w:eastAsia="仿宋"/>
          <w:sz w:val="32"/>
          <w:szCs w:val="32"/>
        </w:rPr>
      </w:pPr>
      <w:r>
        <w:rPr>
          <w:rFonts w:hint="eastAsia" w:ascii="仿宋" w:hAnsi="仿宋" w:eastAsia="仿宋"/>
          <w:sz w:val="32"/>
          <w:szCs w:val="32"/>
          <w:lang w:val="en-US" w:eastAsia="zh-CN"/>
        </w:rPr>
        <w:t>寒假</w:t>
      </w:r>
      <w:r>
        <w:rPr>
          <w:rFonts w:hint="eastAsia" w:ascii="仿宋" w:hAnsi="仿宋" w:eastAsia="仿宋"/>
          <w:sz w:val="32"/>
          <w:szCs w:val="32"/>
        </w:rPr>
        <w:t>实践活动结束后，实践个人应根据实践情况认真总结</w:t>
      </w:r>
      <w:r>
        <w:rPr>
          <w:rFonts w:hint="eastAsia" w:ascii="仿宋" w:hAnsi="仿宋" w:eastAsia="仿宋"/>
          <w:sz w:val="32"/>
          <w:szCs w:val="32"/>
          <w:lang w:eastAsia="zh-CN"/>
        </w:rPr>
        <w:t>，</w:t>
      </w:r>
      <w:r>
        <w:rPr>
          <w:rFonts w:hint="eastAsia" w:ascii="仿宋" w:hAnsi="仿宋" w:eastAsia="仿宋"/>
          <w:sz w:val="32"/>
          <w:szCs w:val="32"/>
          <w:lang w:val="en-US" w:eastAsia="zh-CN"/>
        </w:rPr>
        <w:t>需提交</w:t>
      </w:r>
      <w:r>
        <w:rPr>
          <w:rFonts w:hint="eastAsia" w:ascii="仿宋" w:hAnsi="仿宋" w:eastAsia="仿宋"/>
          <w:sz w:val="32"/>
          <w:szCs w:val="32"/>
        </w:rPr>
        <w:t>《上海中侨职业技术大学</w:t>
      </w:r>
      <w:r>
        <w:rPr>
          <w:rFonts w:hint="eastAsia" w:ascii="仿宋" w:hAnsi="仿宋" w:eastAsia="仿宋"/>
          <w:sz w:val="32"/>
          <w:szCs w:val="32"/>
          <w:lang w:val="en-US" w:eastAsia="zh-CN"/>
        </w:rPr>
        <w:t>寒假</w:t>
      </w:r>
      <w:r>
        <w:rPr>
          <w:rFonts w:hint="eastAsia" w:ascii="仿宋" w:hAnsi="仿宋" w:eastAsia="仿宋"/>
          <w:sz w:val="32"/>
          <w:szCs w:val="32"/>
        </w:rPr>
        <w:t>社会实践总结表》（附件</w:t>
      </w:r>
      <w:r>
        <w:rPr>
          <w:rFonts w:ascii="仿宋" w:hAnsi="仿宋" w:eastAsia="仿宋"/>
          <w:sz w:val="32"/>
          <w:szCs w:val="32"/>
        </w:rPr>
        <w:t>2）</w:t>
      </w:r>
      <w:r>
        <w:rPr>
          <w:rFonts w:hint="eastAsia" w:ascii="仿宋" w:hAnsi="仿宋" w:eastAsia="仿宋"/>
          <w:sz w:val="32"/>
          <w:szCs w:val="32"/>
        </w:rPr>
        <w:t>和《上海中侨职业技术大学</w:t>
      </w:r>
      <w:r>
        <w:rPr>
          <w:rFonts w:hint="eastAsia" w:ascii="仿宋" w:hAnsi="仿宋" w:eastAsia="仿宋"/>
          <w:sz w:val="32"/>
          <w:szCs w:val="32"/>
          <w:lang w:val="en-US" w:eastAsia="zh-CN"/>
        </w:rPr>
        <w:t>寒假</w:t>
      </w:r>
      <w:r>
        <w:rPr>
          <w:rFonts w:hint="eastAsia" w:ascii="仿宋" w:hAnsi="仿宋" w:eastAsia="仿宋"/>
          <w:sz w:val="32"/>
          <w:szCs w:val="32"/>
        </w:rPr>
        <w:t>社会实践安全责任告知书》（附件3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实践</w:t>
      </w:r>
      <w:r>
        <w:rPr>
          <w:rFonts w:hint="eastAsia" w:ascii="仿宋" w:hAnsi="仿宋" w:eastAsia="仿宋"/>
          <w:sz w:val="32"/>
          <w:szCs w:val="32"/>
        </w:rPr>
        <w:t>团队应根据实践情况认真总结，提交</w:t>
      </w:r>
      <w:r>
        <w:rPr>
          <w:rFonts w:hint="eastAsia" w:ascii="仿宋" w:hAnsi="仿宋" w:eastAsia="仿宋"/>
          <w:sz w:val="32"/>
          <w:szCs w:val="32"/>
          <w:lang w:val="en-US" w:eastAsia="zh-CN"/>
        </w:rPr>
        <w:t>寒假</w:t>
      </w:r>
      <w:r>
        <w:rPr>
          <w:rFonts w:hint="eastAsia" w:ascii="仿宋" w:hAnsi="仿宋" w:eastAsia="仿宋"/>
          <w:sz w:val="32"/>
          <w:szCs w:val="32"/>
        </w:rPr>
        <w:t>社会实践申报表（附件1）</w:t>
      </w:r>
      <w:r>
        <w:rPr>
          <w:rFonts w:hint="eastAsia" w:ascii="仿宋" w:hAnsi="仿宋" w:eastAsia="仿宋"/>
          <w:sz w:val="32"/>
          <w:szCs w:val="32"/>
          <w:lang w:eastAsia="zh-CN"/>
        </w:rPr>
        <w:t>、</w:t>
      </w:r>
      <w:r>
        <w:rPr>
          <w:rFonts w:hint="eastAsia" w:ascii="仿宋" w:hAnsi="仿宋" w:eastAsia="仿宋"/>
          <w:sz w:val="32"/>
          <w:szCs w:val="32"/>
        </w:rPr>
        <w:t>《上海中侨职业技术大学</w:t>
      </w:r>
      <w:r>
        <w:rPr>
          <w:rFonts w:hint="eastAsia" w:ascii="仿宋" w:hAnsi="仿宋" w:eastAsia="仿宋"/>
          <w:sz w:val="32"/>
          <w:szCs w:val="32"/>
          <w:lang w:val="en-US" w:eastAsia="zh-CN"/>
        </w:rPr>
        <w:t>寒假</w:t>
      </w:r>
      <w:r>
        <w:rPr>
          <w:rFonts w:hint="eastAsia" w:ascii="仿宋" w:hAnsi="仿宋" w:eastAsia="仿宋"/>
          <w:sz w:val="32"/>
          <w:szCs w:val="32"/>
        </w:rPr>
        <w:t>社会实践安全责任告知书》（附件3</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个人总结（附件5）。学生总结材料将作为综合素质评价体系中社会实践学分认定和评比的重要依据。校团委将组织总结评比，发掘实践典型，分享实践感悟，共享实践成果，充分发挥实践育人的重要作用。</w:t>
      </w:r>
    </w:p>
    <w:p>
      <w:pPr>
        <w:ind w:firstLine="640" w:firstLineChars="200"/>
        <w:rPr>
          <w:rFonts w:ascii="楷体" w:hAnsi="楷体" w:eastAsia="楷体"/>
          <w:sz w:val="32"/>
          <w:szCs w:val="32"/>
        </w:rPr>
      </w:pPr>
      <w:r>
        <w:rPr>
          <w:rFonts w:hint="eastAsia" w:ascii="楷体" w:hAnsi="楷体" w:eastAsia="楷体"/>
          <w:sz w:val="32"/>
          <w:szCs w:val="32"/>
        </w:rPr>
        <w:t>（二）评选表彰</w:t>
      </w:r>
    </w:p>
    <w:p>
      <w:pPr>
        <w:ind w:firstLine="640" w:firstLineChars="200"/>
        <w:rPr>
          <w:rFonts w:ascii="仿宋" w:hAnsi="仿宋" w:eastAsia="仿宋"/>
          <w:sz w:val="32"/>
          <w:szCs w:val="32"/>
        </w:rPr>
      </w:pPr>
      <w:r>
        <w:rPr>
          <w:rFonts w:hint="eastAsia" w:ascii="仿宋" w:hAnsi="仿宋" w:eastAsia="仿宋"/>
          <w:sz w:val="32"/>
          <w:szCs w:val="32"/>
          <w:lang w:val="en-US" w:eastAsia="zh-CN"/>
        </w:rPr>
        <w:t>寒假</w:t>
      </w:r>
      <w:r>
        <w:rPr>
          <w:rFonts w:hint="eastAsia" w:ascii="仿宋" w:hAnsi="仿宋" w:eastAsia="仿宋"/>
          <w:sz w:val="32"/>
          <w:szCs w:val="32"/>
        </w:rPr>
        <w:t>实践活动结束后，校团委将</w:t>
      </w:r>
      <w:r>
        <w:rPr>
          <w:rFonts w:hint="eastAsia" w:ascii="仿宋" w:hAnsi="仿宋" w:eastAsia="仿宋"/>
          <w:sz w:val="32"/>
          <w:szCs w:val="32"/>
          <w:lang w:val="en-US" w:eastAsia="zh-CN"/>
        </w:rPr>
        <w:t>择优遴选优秀团队，推荐参加各类赛事和评选活动，该项工作纳入2023年校团委“五四”系列评选考核依据</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七、工作要求</w:t>
      </w:r>
    </w:p>
    <w:p>
      <w:pPr>
        <w:ind w:firstLine="640" w:firstLineChars="200"/>
        <w:rPr>
          <w:rFonts w:ascii="楷体" w:hAnsi="楷体" w:eastAsia="楷体"/>
          <w:sz w:val="32"/>
          <w:szCs w:val="32"/>
        </w:rPr>
      </w:pPr>
      <w:r>
        <w:rPr>
          <w:rFonts w:hint="eastAsia" w:ascii="楷体" w:hAnsi="楷体" w:eastAsia="楷体"/>
          <w:sz w:val="32"/>
          <w:szCs w:val="32"/>
        </w:rPr>
        <w:t>（一）高度重视，精心组织</w:t>
      </w:r>
    </w:p>
    <w:p>
      <w:pPr>
        <w:ind w:firstLine="640" w:firstLineChars="200"/>
        <w:rPr>
          <w:rFonts w:ascii="仿宋" w:hAnsi="仿宋" w:eastAsia="仿宋"/>
          <w:sz w:val="32"/>
          <w:szCs w:val="32"/>
        </w:rPr>
      </w:pPr>
      <w:r>
        <w:rPr>
          <w:rFonts w:hint="eastAsia" w:ascii="仿宋" w:hAnsi="仿宋" w:eastAsia="仿宋"/>
          <w:sz w:val="32"/>
          <w:szCs w:val="32"/>
          <w:lang w:val="en-US" w:eastAsia="zh-CN"/>
        </w:rPr>
        <w:t>寒假</w:t>
      </w:r>
      <w:r>
        <w:rPr>
          <w:rFonts w:hint="eastAsia" w:ascii="仿宋" w:hAnsi="仿宋" w:eastAsia="仿宋"/>
          <w:sz w:val="32"/>
          <w:szCs w:val="32"/>
        </w:rPr>
        <w:t>社会实践活动是学校落实立德树人根本任务，发挥实践育人功能的重要载体，是引导学生践行社会主义核心价值观的有效途径。各学院要高度重视，认真做好社会实践的组织工作。着力打造一批高质量的社会实践成果，形成一批有质量、有方向、有成果的社会实践案例和调研报告成果。</w:t>
      </w:r>
    </w:p>
    <w:p>
      <w:pPr>
        <w:ind w:firstLine="640" w:firstLineChars="200"/>
        <w:rPr>
          <w:rFonts w:ascii="楷体" w:hAnsi="楷体" w:eastAsia="楷体"/>
          <w:sz w:val="32"/>
          <w:szCs w:val="32"/>
        </w:rPr>
      </w:pPr>
      <w:r>
        <w:rPr>
          <w:rFonts w:hint="eastAsia" w:ascii="楷体" w:hAnsi="楷体" w:eastAsia="楷体"/>
          <w:sz w:val="32"/>
          <w:szCs w:val="32"/>
        </w:rPr>
        <w:t>（二）加强管理，确保安全</w:t>
      </w:r>
    </w:p>
    <w:p>
      <w:pPr>
        <w:ind w:firstLine="640" w:firstLineChars="200"/>
        <w:rPr>
          <w:rFonts w:ascii="仿宋" w:hAnsi="仿宋" w:eastAsia="仿宋"/>
          <w:sz w:val="32"/>
          <w:szCs w:val="32"/>
        </w:rPr>
      </w:pPr>
      <w:r>
        <w:rPr>
          <w:rFonts w:hint="eastAsia" w:ascii="仿宋" w:hAnsi="仿宋" w:eastAsia="仿宋"/>
          <w:sz w:val="32"/>
          <w:szCs w:val="32"/>
        </w:rPr>
        <w:t>要切实加强安全教育和保障工作，落实安全责任制，增强实践个人的安全意识，确保学生的人身和财产安全。实践过程中，各学院要全面、准确地掌握各实践团队的安全信息，做好</w:t>
      </w:r>
      <w:r>
        <w:rPr>
          <w:rFonts w:hint="eastAsia" w:ascii="仿宋" w:hAnsi="仿宋" w:eastAsia="仿宋"/>
          <w:sz w:val="32"/>
          <w:szCs w:val="32"/>
          <w:lang w:val="en-US" w:eastAsia="zh-CN"/>
        </w:rPr>
        <w:t>疫情防控、</w:t>
      </w:r>
      <w:r>
        <w:rPr>
          <w:rFonts w:hint="eastAsia" w:ascii="仿宋" w:hAnsi="仿宋" w:eastAsia="仿宋"/>
          <w:sz w:val="32"/>
          <w:szCs w:val="32"/>
        </w:rPr>
        <w:t>自然灾害和突发事件的应对预案。</w:t>
      </w:r>
    </w:p>
    <w:p>
      <w:pPr>
        <w:ind w:firstLine="640" w:firstLineChars="200"/>
        <w:rPr>
          <w:rFonts w:ascii="楷体" w:hAnsi="楷体" w:eastAsia="楷体"/>
          <w:sz w:val="32"/>
          <w:szCs w:val="32"/>
        </w:rPr>
      </w:pPr>
      <w:r>
        <w:rPr>
          <w:rFonts w:hint="eastAsia" w:ascii="楷体" w:hAnsi="楷体" w:eastAsia="楷体"/>
          <w:sz w:val="32"/>
          <w:szCs w:val="32"/>
        </w:rPr>
        <w:t>（三）强化防控，保障安全</w:t>
      </w:r>
    </w:p>
    <w:p>
      <w:pPr>
        <w:ind w:firstLine="640" w:firstLineChars="200"/>
        <w:rPr>
          <w:rFonts w:hint="default" w:ascii="仿宋" w:hAnsi="仿宋" w:eastAsia="仿宋"/>
          <w:sz w:val="32"/>
          <w:szCs w:val="32"/>
          <w:lang w:val="en-US"/>
        </w:rPr>
      </w:pPr>
      <w:r>
        <w:rPr>
          <w:rFonts w:hint="eastAsia" w:ascii="仿宋" w:hAnsi="仿宋" w:eastAsia="仿宋"/>
          <w:sz w:val="32"/>
          <w:szCs w:val="32"/>
        </w:rPr>
        <w:t>各学院要严格管理，确保安全，始终把生命安全和身体健康放在首位，加强安全保障和过程管理，杜绝麻痹思想、侥幸心理。坚守意识形态和安全稳定底线，依法依规组织开展各项社会实践。严格遵守属地疫情防控要求，</w:t>
      </w:r>
      <w:r>
        <w:rPr>
          <w:rFonts w:hint="eastAsia" w:ascii="仿宋" w:hAnsi="仿宋" w:eastAsia="仿宋"/>
          <w:sz w:val="32"/>
          <w:szCs w:val="32"/>
          <w:lang w:val="en-US" w:eastAsia="zh-CN"/>
        </w:rPr>
        <w:t>严格落实做好“自己健康的第一责任人”的相关要求。</w:t>
      </w:r>
    </w:p>
    <w:p>
      <w:pPr>
        <w:ind w:firstLine="640" w:firstLineChars="200"/>
        <w:rPr>
          <w:rFonts w:ascii="楷体" w:hAnsi="楷体" w:eastAsia="楷体"/>
          <w:sz w:val="32"/>
          <w:szCs w:val="32"/>
        </w:rPr>
      </w:pPr>
      <w:r>
        <w:rPr>
          <w:rFonts w:hint="eastAsia" w:ascii="楷体" w:hAnsi="楷体" w:eastAsia="楷体"/>
          <w:sz w:val="32"/>
          <w:szCs w:val="32"/>
        </w:rPr>
        <w:t>（四）立足实际，就近就便</w:t>
      </w:r>
    </w:p>
    <w:p>
      <w:pPr>
        <w:ind w:firstLine="640" w:firstLineChars="200"/>
        <w:rPr>
          <w:rFonts w:ascii="仿宋" w:hAnsi="仿宋" w:eastAsia="仿宋"/>
          <w:sz w:val="32"/>
          <w:szCs w:val="32"/>
        </w:rPr>
      </w:pPr>
      <w:r>
        <w:rPr>
          <w:rFonts w:hint="eastAsia" w:ascii="仿宋" w:hAnsi="仿宋" w:eastAsia="仿宋"/>
          <w:sz w:val="32"/>
          <w:szCs w:val="32"/>
        </w:rPr>
        <w:t>在形式内容上力求深入深刻，在效果导向上力求触动思想，注重就近就便安排，合理确定团队规模，更加广泛、有效地组织动员学院学生参与社会实践，鼓励跨学院组成团队，交叉学科互补专业知识，将构建完善常态化、长效化的实践育人工作格局与提高学生社会化能力将活动相结合，形成目标一致、相互促进的工作态势，切实引导青年学生了解国情社情民情。</w:t>
      </w:r>
    </w:p>
    <w:p>
      <w:pPr>
        <w:ind w:firstLine="640" w:firstLineChars="200"/>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五</w:t>
      </w:r>
      <w:r>
        <w:rPr>
          <w:rFonts w:ascii="楷体" w:hAnsi="楷体" w:eastAsia="楷体"/>
          <w:sz w:val="32"/>
          <w:szCs w:val="32"/>
        </w:rPr>
        <w:t>）</w:t>
      </w:r>
      <w:r>
        <w:rPr>
          <w:rFonts w:hint="eastAsia" w:ascii="楷体" w:hAnsi="楷体" w:eastAsia="楷体"/>
          <w:sz w:val="32"/>
          <w:szCs w:val="32"/>
        </w:rPr>
        <w:t>注重实效，扩大宣传</w:t>
      </w:r>
    </w:p>
    <w:p>
      <w:pPr>
        <w:ind w:firstLine="640" w:firstLineChars="200"/>
        <w:rPr>
          <w:rFonts w:ascii="仿宋" w:hAnsi="仿宋" w:eastAsia="仿宋"/>
          <w:sz w:val="32"/>
          <w:szCs w:val="32"/>
        </w:rPr>
      </w:pPr>
      <w:r>
        <w:rPr>
          <w:rFonts w:hint="eastAsia" w:ascii="仿宋" w:hAnsi="仿宋" w:eastAsia="仿宋"/>
          <w:sz w:val="32"/>
          <w:szCs w:val="32"/>
        </w:rPr>
        <w:t>要结合自身专业特色，分层次、有重点的组建</w:t>
      </w:r>
      <w:r>
        <w:rPr>
          <w:rFonts w:hint="eastAsia" w:ascii="仿宋" w:hAnsi="仿宋" w:eastAsia="仿宋"/>
          <w:sz w:val="32"/>
          <w:szCs w:val="32"/>
          <w:lang w:val="en-US" w:eastAsia="zh-CN"/>
        </w:rPr>
        <w:t>寒假</w:t>
      </w:r>
      <w:r>
        <w:rPr>
          <w:rFonts w:hint="eastAsia" w:ascii="仿宋" w:hAnsi="仿宋" w:eastAsia="仿宋"/>
          <w:sz w:val="32"/>
          <w:szCs w:val="32"/>
        </w:rPr>
        <w:t>社会实践团队。要充分利用新媒体、校园媒体等进行信息报送，要做好典型选树宣传，将实践中涌现出的先进事迹作为鲜活案例，影响教育更广大的青年学生。加强与“中侨青年”公众号互动，营造主动宣传的积极氛围。</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jc w:val="right"/>
        <w:rPr>
          <w:rFonts w:ascii="仿宋" w:hAnsi="仿宋" w:eastAsia="仿宋"/>
          <w:sz w:val="32"/>
          <w:szCs w:val="32"/>
        </w:rPr>
      </w:pPr>
      <w:r>
        <w:rPr>
          <w:rFonts w:hint="eastAsia" w:ascii="仿宋" w:hAnsi="仿宋" w:eastAsia="仿宋"/>
          <w:sz w:val="32"/>
          <w:szCs w:val="32"/>
        </w:rPr>
        <w:t>共青团上海中侨职业技术大学委员会</w:t>
      </w:r>
    </w:p>
    <w:p>
      <w:pPr>
        <w:ind w:firstLine="640" w:firstLineChars="200"/>
        <w:jc w:val="right"/>
        <w:rPr>
          <w:rFonts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9日</w:t>
      </w:r>
    </w:p>
    <w:p>
      <w:pPr>
        <w:widowControl/>
        <w:jc w:val="left"/>
        <w:rPr>
          <w:rFonts w:ascii="仿宋" w:hAnsi="仿宋" w:eastAsia="仿宋"/>
          <w:sz w:val="32"/>
          <w:szCs w:val="32"/>
        </w:rPr>
      </w:pPr>
      <w:r>
        <w:rPr>
          <w:rFonts w:ascii="仿宋" w:hAnsi="仿宋" w:eastAsia="仿宋"/>
          <w:sz w:val="32"/>
          <w:szCs w:val="32"/>
        </w:rPr>
        <w:br w:type="page"/>
      </w:r>
    </w:p>
    <w:p>
      <w:pPr>
        <w:widowControl/>
        <w:shd w:val="clear" w:color="auto" w:fill="FEFEFE"/>
        <w:overflowPunct w:val="0"/>
        <w:spacing w:line="520" w:lineRule="exact"/>
        <w:rPr>
          <w:rFonts w:ascii="黑体" w:hAnsi="黑体" w:eastAsia="黑体" w:cs="宋体"/>
          <w:kern w:val="0"/>
          <w:sz w:val="32"/>
          <w:szCs w:val="32"/>
        </w:rPr>
      </w:pPr>
      <w:r>
        <w:rPr>
          <w:rFonts w:hint="eastAsia" w:ascii="黑体" w:hAnsi="黑体" w:eastAsia="黑体" w:cs="宋体"/>
          <w:kern w:val="0"/>
          <w:sz w:val="32"/>
          <w:szCs w:val="32"/>
        </w:rPr>
        <w:t>附件1</w:t>
      </w:r>
    </w:p>
    <w:p>
      <w:pPr>
        <w:spacing w:line="58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上海中侨职业技术大学</w:t>
      </w:r>
    </w:p>
    <w:p>
      <w:pPr>
        <w:spacing w:line="58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2022年</w:t>
      </w:r>
      <w:r>
        <w:rPr>
          <w:rFonts w:hint="eastAsia" w:ascii="方正小标宋简体" w:hAnsi="Times New Roman" w:eastAsia="方正小标宋简体"/>
          <w:sz w:val="36"/>
          <w:szCs w:val="36"/>
          <w:lang w:val="en-US" w:eastAsia="zh-CN"/>
        </w:rPr>
        <w:t>寒假</w:t>
      </w:r>
      <w:r>
        <w:rPr>
          <w:rFonts w:hint="eastAsia" w:ascii="方正小标宋简体" w:hAnsi="Times New Roman" w:eastAsia="方正小标宋简体"/>
          <w:sz w:val="36"/>
          <w:szCs w:val="36"/>
        </w:rPr>
        <w:t>社会实践项目申报表</w:t>
      </w:r>
    </w:p>
    <w:tbl>
      <w:tblPr>
        <w:tblStyle w:val="5"/>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1712"/>
        <w:gridCol w:w="885"/>
        <w:gridCol w:w="1376"/>
        <w:gridCol w:w="1139"/>
        <w:gridCol w:w="846"/>
        <w:gridCol w:w="184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06" w:type="dxa"/>
            <w:vMerge w:val="restart"/>
            <w:tcBorders>
              <w:top w:val="single" w:color="000000" w:sz="2" w:space="0"/>
              <w:left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r>
              <w:rPr>
                <w:rFonts w:ascii="Times New Roman" w:hAnsi="Times New Roman" w:eastAsia="仿宋_GB2312"/>
                <w:sz w:val="28"/>
                <w:szCs w:val="28"/>
              </w:rPr>
              <w:br w:type="page"/>
            </w:r>
            <w:r>
              <w:rPr>
                <w:rFonts w:ascii="Times New Roman" w:hAnsi="Times New Roman" w:eastAsia="仿宋_GB2312"/>
                <w:sz w:val="28"/>
                <w:szCs w:val="28"/>
              </w:rPr>
              <w:br w:type="page"/>
            </w:r>
            <w:r>
              <w:rPr>
                <w:rFonts w:ascii="Times New Roman" w:hAnsi="Times New Roman"/>
                <w:szCs w:val="28"/>
              </w:rPr>
              <w:br w:type="page"/>
            </w:r>
            <w:r>
              <w:rPr>
                <w:rFonts w:ascii="Times New Roman" w:hAnsi="Times New Roman" w:eastAsia="仿宋_GB2312"/>
                <w:bCs/>
                <w:sz w:val="24"/>
                <w:szCs w:val="24"/>
              </w:rPr>
              <w:t>项目基本信息</w:t>
            </w:r>
          </w:p>
        </w:tc>
        <w:tc>
          <w:tcPr>
            <w:tcW w:w="1712" w:type="dxa"/>
            <w:tcBorders>
              <w:top w:val="single" w:color="000000" w:sz="2" w:space="0"/>
              <w:left w:val="single" w:color="auto" w:sz="4" w:space="0"/>
              <w:bottom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学校全称</w:t>
            </w:r>
          </w:p>
        </w:tc>
        <w:tc>
          <w:tcPr>
            <w:tcW w:w="7303" w:type="dxa"/>
            <w:gridSpan w:val="6"/>
            <w:tcBorders>
              <w:top w:val="single" w:color="000000" w:sz="2" w:space="0"/>
              <w:left w:val="single" w:color="auto" w:sz="4" w:space="0"/>
              <w:bottom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706" w:type="dxa"/>
            <w:vMerge w:val="continue"/>
            <w:tcBorders>
              <w:top w:val="single" w:color="000000" w:sz="2" w:space="0"/>
              <w:left w:val="single" w:color="000000" w:sz="2" w:space="0"/>
              <w:right w:val="single" w:color="000000" w:sz="2" w:space="0"/>
            </w:tcBorders>
            <w:vAlign w:val="center"/>
          </w:tcPr>
          <w:p>
            <w:pPr>
              <w:spacing w:line="580" w:lineRule="exact"/>
              <w:jc w:val="center"/>
              <w:rPr>
                <w:rFonts w:ascii="Times New Roman" w:hAnsi="Times New Roman" w:eastAsia="仿宋_GB2312"/>
                <w:sz w:val="28"/>
                <w:szCs w:val="28"/>
              </w:rPr>
            </w:pPr>
          </w:p>
        </w:tc>
        <w:tc>
          <w:tcPr>
            <w:tcW w:w="1712" w:type="dxa"/>
            <w:tcBorders>
              <w:top w:val="single" w:color="000000" w:sz="2" w:space="0"/>
              <w:left w:val="single" w:color="auto" w:sz="4" w:space="0"/>
              <w:bottom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项目名称</w:t>
            </w:r>
          </w:p>
        </w:tc>
        <w:tc>
          <w:tcPr>
            <w:tcW w:w="7303" w:type="dxa"/>
            <w:gridSpan w:val="6"/>
            <w:tcBorders>
              <w:top w:val="single" w:color="000000" w:sz="2" w:space="0"/>
              <w:left w:val="single" w:color="auto" w:sz="4" w:space="0"/>
              <w:bottom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706" w:type="dxa"/>
            <w:vMerge w:val="continue"/>
            <w:tcBorders>
              <w:left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p>
        </w:tc>
        <w:tc>
          <w:tcPr>
            <w:tcW w:w="1712" w:type="dxa"/>
            <w:tcBorders>
              <w:top w:val="single" w:color="000000" w:sz="2" w:space="0"/>
              <w:left w:val="single" w:color="auto" w:sz="4" w:space="0"/>
              <w:bottom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申报类别</w:t>
            </w:r>
          </w:p>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（限勾选</w:t>
            </w:r>
          </w:p>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一项）</w:t>
            </w:r>
          </w:p>
        </w:tc>
        <w:tc>
          <w:tcPr>
            <w:tcW w:w="7303" w:type="dxa"/>
            <w:gridSpan w:val="6"/>
            <w:tcBorders>
              <w:top w:val="single" w:color="000000" w:sz="2" w:space="0"/>
              <w:left w:val="single" w:color="auto" w:sz="4" w:space="0"/>
              <w:bottom w:val="single" w:color="000000" w:sz="2" w:space="0"/>
              <w:right w:val="single" w:color="000000" w:sz="2" w:space="0"/>
            </w:tcBorders>
            <w:vAlign w:val="center"/>
          </w:tcPr>
          <w:p>
            <w:pPr>
              <w:spacing w:line="580" w:lineRule="exact"/>
              <w:jc w:val="left"/>
              <w:rPr>
                <w:rFonts w:ascii="Times New Roman" w:hAnsi="Times New Roman" w:eastAsia="仿宋_GB2312"/>
                <w:bCs/>
                <w:sz w:val="24"/>
                <w:szCs w:val="24"/>
              </w:rPr>
            </w:pPr>
            <w:r>
              <w:rPr>
                <w:rFonts w:hint="eastAsia" w:ascii="仿宋_GB2312" w:hAnsi="Times New Roman" w:eastAsia="仿宋_GB2312"/>
                <w:sz w:val="24"/>
                <w:szCs w:val="24"/>
              </w:rPr>
              <w:t>□</w:t>
            </w:r>
            <w:r>
              <w:rPr>
                <w:rFonts w:hint="eastAsia" w:ascii="Times New Roman" w:hAnsi="Times New Roman" w:eastAsia="仿宋_GB2312"/>
                <w:bCs/>
                <w:sz w:val="24"/>
                <w:szCs w:val="24"/>
              </w:rPr>
              <w:t>专业类实践</w:t>
            </w:r>
            <w:r>
              <w:rPr>
                <w:rFonts w:ascii="Times New Roman" w:hAnsi="Times New Roman" w:eastAsia="仿宋_GB2312"/>
                <w:sz w:val="24"/>
                <w:szCs w:val="24"/>
              </w:rPr>
              <w:t xml:space="preserve">    </w:t>
            </w:r>
            <w:r>
              <w:rPr>
                <w:rFonts w:ascii="Times New Roman" w:hAnsi="Times New Roman" w:eastAsia="仿宋_GB2312"/>
                <w:bCs/>
                <w:sz w:val="24"/>
                <w:szCs w:val="24"/>
              </w:rPr>
              <w:t xml:space="preserve">  </w:t>
            </w:r>
            <w:r>
              <w:rPr>
                <w:rFonts w:hint="eastAsia" w:ascii="仿宋_GB2312" w:hAnsi="Times New Roman" w:eastAsia="仿宋_GB2312"/>
                <w:sz w:val="24"/>
                <w:szCs w:val="24"/>
              </w:rPr>
              <w:t>□</w:t>
            </w:r>
            <w:r>
              <w:rPr>
                <w:rFonts w:hint="eastAsia" w:ascii="Times New Roman" w:hAnsi="Times New Roman" w:eastAsia="仿宋_GB2312"/>
                <w:bCs/>
                <w:sz w:val="24"/>
                <w:szCs w:val="24"/>
              </w:rPr>
              <w:t>志愿服务类实践</w:t>
            </w:r>
            <w:r>
              <w:rPr>
                <w:rFonts w:ascii="Times New Roman" w:hAnsi="Times New Roman" w:eastAsia="仿宋_GB2312"/>
                <w:sz w:val="24"/>
                <w:szCs w:val="24"/>
              </w:rPr>
              <w:t xml:space="preserve">      </w:t>
            </w:r>
            <w:r>
              <w:rPr>
                <w:rFonts w:hint="eastAsia" w:ascii="Times New Roman" w:hAnsi="Times New Roman" w:eastAsia="仿宋_GB2312"/>
                <w:sz w:val="24"/>
                <w:szCs w:val="24"/>
              </w:rPr>
              <w:t xml:space="preserve"> </w:t>
            </w:r>
            <w:r>
              <w:rPr>
                <w:rFonts w:hint="eastAsia" w:ascii="仿宋_GB2312" w:hAnsi="Times New Roman" w:eastAsia="仿宋_GB2312"/>
                <w:sz w:val="24"/>
                <w:szCs w:val="24"/>
              </w:rPr>
              <w:t>□</w:t>
            </w:r>
            <w:r>
              <w:rPr>
                <w:rFonts w:hint="eastAsia" w:ascii="Times New Roman" w:hAnsi="Times New Roman" w:eastAsia="仿宋_GB2312"/>
                <w:bCs/>
                <w:sz w:val="24"/>
                <w:szCs w:val="24"/>
              </w:rPr>
              <w:t>理论普及宣讲团</w:t>
            </w:r>
          </w:p>
          <w:p>
            <w:pPr>
              <w:spacing w:line="580" w:lineRule="exact"/>
              <w:rPr>
                <w:rFonts w:ascii="Times New Roman" w:hAnsi="Times New Roman" w:eastAsia="仿宋_GB2312"/>
                <w:bCs/>
                <w:sz w:val="24"/>
                <w:szCs w:val="24"/>
                <w:u w:val="single"/>
              </w:rPr>
            </w:pPr>
            <w:r>
              <w:rPr>
                <w:rFonts w:hint="eastAsia" w:ascii="仿宋_GB2312" w:hAnsi="Times New Roman" w:eastAsia="仿宋_GB2312"/>
                <w:sz w:val="24"/>
                <w:szCs w:val="24"/>
              </w:rPr>
              <w:t>□</w:t>
            </w:r>
            <w:r>
              <w:rPr>
                <w:rFonts w:hint="eastAsia" w:ascii="Times New Roman" w:hAnsi="Times New Roman" w:eastAsia="仿宋_GB2312"/>
                <w:bCs/>
                <w:sz w:val="24"/>
                <w:szCs w:val="24"/>
              </w:rPr>
              <w:t>乡村振兴团</w:t>
            </w:r>
            <w:r>
              <w:rPr>
                <w:rFonts w:hint="eastAsia" w:ascii="Times New Roman" w:hAnsi="Times New Roman" w:eastAsia="仿宋_GB2312"/>
                <w:bCs/>
                <w:sz w:val="24"/>
                <w:szCs w:val="24"/>
                <w:lang w:val="en-US" w:eastAsia="zh-CN"/>
              </w:rPr>
              <w:t xml:space="preserve">      </w:t>
            </w:r>
            <w:r>
              <w:rPr>
                <w:rFonts w:hint="eastAsia" w:ascii="仿宋_GB2312" w:hAnsi="Times New Roman" w:eastAsia="仿宋_GB2312"/>
                <w:sz w:val="24"/>
                <w:szCs w:val="24"/>
                <w:lang w:eastAsia="zh-CN"/>
              </w:rPr>
              <w:t>□</w:t>
            </w:r>
            <w:r>
              <w:rPr>
                <w:rFonts w:hint="eastAsia" w:ascii="Times New Roman" w:hAnsi="Times New Roman" w:eastAsia="仿宋_GB2312"/>
                <w:bCs/>
                <w:sz w:val="24"/>
                <w:szCs w:val="24"/>
              </w:rPr>
              <w:t>社会调研报告团</w:t>
            </w: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hint="eastAsia" w:ascii="仿宋_GB2312" w:hAnsi="Times New Roman" w:eastAsia="仿宋_GB2312"/>
                <w:sz w:val="24"/>
                <w:szCs w:val="24"/>
              </w:rPr>
              <w:t>□</w:t>
            </w:r>
            <w:r>
              <w:rPr>
                <w:rFonts w:hint="eastAsia" w:ascii="Times New Roman" w:hAnsi="Times New Roman" w:eastAsia="仿宋_GB2312"/>
                <w:bCs/>
                <w:sz w:val="24"/>
                <w:szCs w:val="24"/>
              </w:rPr>
              <w:t>其他类实践</w:t>
            </w:r>
            <w:r>
              <w:rPr>
                <w:rFonts w:hint="eastAsia" w:ascii="仿宋_GB2312" w:hAnsi="Times New Roman" w:eastAsia="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706" w:type="dxa"/>
            <w:vMerge w:val="continue"/>
            <w:tcBorders>
              <w:left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p>
        </w:tc>
        <w:tc>
          <w:tcPr>
            <w:tcW w:w="1712" w:type="dxa"/>
            <w:tcBorders>
              <w:top w:val="single" w:color="000000" w:sz="2" w:space="0"/>
              <w:left w:val="single" w:color="auto" w:sz="4" w:space="0"/>
              <w:bottom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实践形式</w:t>
            </w:r>
          </w:p>
        </w:tc>
        <w:tc>
          <w:tcPr>
            <w:tcW w:w="7303" w:type="dxa"/>
            <w:gridSpan w:val="6"/>
            <w:tcBorders>
              <w:top w:val="single" w:color="000000" w:sz="2" w:space="0"/>
              <w:left w:val="single" w:color="auto" w:sz="4" w:space="0"/>
              <w:bottom w:val="single" w:color="000000" w:sz="2" w:space="0"/>
              <w:right w:val="single" w:color="000000" w:sz="2" w:space="0"/>
            </w:tcBorders>
            <w:vAlign w:val="center"/>
          </w:tcPr>
          <w:p>
            <w:pPr>
              <w:spacing w:line="580" w:lineRule="exact"/>
              <w:jc w:val="left"/>
              <w:rPr>
                <w:rFonts w:ascii="Times New Roman" w:hAnsi="Times New Roman" w:eastAsia="仿宋_GB2312"/>
                <w:bCs/>
                <w:sz w:val="24"/>
                <w:szCs w:val="24"/>
              </w:rPr>
            </w:pPr>
            <w:r>
              <w:rPr>
                <w:rFonts w:hint="eastAsia" w:ascii="仿宋_GB2312" w:hAnsi="Times New Roman" w:eastAsia="仿宋_GB2312"/>
                <w:sz w:val="24"/>
                <w:szCs w:val="24"/>
                <w:lang w:eastAsia="zh-CN"/>
              </w:rPr>
              <w:t>□</w:t>
            </w:r>
            <w:r>
              <w:rPr>
                <w:rFonts w:ascii="Times New Roman" w:hAnsi="Times New Roman" w:eastAsia="仿宋_GB2312"/>
                <w:bCs/>
                <w:sz w:val="24"/>
                <w:szCs w:val="24"/>
              </w:rPr>
              <w:t xml:space="preserve">社会调查  </w:t>
            </w:r>
            <w:r>
              <w:rPr>
                <w:rFonts w:hint="eastAsia" w:ascii="仿宋_GB2312" w:hAnsi="Times New Roman" w:eastAsia="仿宋_GB2312"/>
                <w:sz w:val="24"/>
                <w:szCs w:val="24"/>
                <w:lang w:eastAsia="zh-CN"/>
              </w:rPr>
              <w:t>□</w:t>
            </w:r>
            <w:r>
              <w:rPr>
                <w:rFonts w:ascii="Times New Roman" w:hAnsi="Times New Roman" w:eastAsia="仿宋_GB2312"/>
                <w:bCs/>
                <w:sz w:val="24"/>
                <w:szCs w:val="24"/>
              </w:rPr>
              <w:t>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continue"/>
            <w:tcBorders>
              <w:left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p>
        </w:tc>
        <w:tc>
          <w:tcPr>
            <w:tcW w:w="1712" w:type="dxa"/>
            <w:tcBorders>
              <w:top w:val="single" w:color="auto" w:sz="4" w:space="0"/>
              <w:left w:val="single" w:color="000000" w:sz="2" w:space="0"/>
              <w:right w:val="single" w:color="000000" w:sz="2" w:space="0"/>
            </w:tcBorders>
            <w:vAlign w:val="center"/>
          </w:tcPr>
          <w:p>
            <w:pPr>
              <w:spacing w:line="360" w:lineRule="auto"/>
              <w:jc w:val="center"/>
              <w:rPr>
                <w:rFonts w:hint="eastAsia" w:ascii="Times New Roman" w:hAnsi="Times New Roman" w:eastAsia="仿宋_GB2312"/>
                <w:bCs/>
                <w:sz w:val="24"/>
                <w:szCs w:val="24"/>
                <w:lang w:eastAsia="zh-CN"/>
              </w:rPr>
            </w:pPr>
            <w:r>
              <w:rPr>
                <w:rFonts w:ascii="Times New Roman" w:hAnsi="Times New Roman" w:eastAsia="仿宋_GB2312"/>
                <w:bCs/>
                <w:sz w:val="24"/>
                <w:szCs w:val="24"/>
              </w:rPr>
              <w:t>实践</w:t>
            </w:r>
            <w:r>
              <w:rPr>
                <w:rFonts w:hint="eastAsia" w:ascii="Times New Roman" w:hAnsi="Times New Roman" w:eastAsia="仿宋_GB2312"/>
                <w:bCs/>
                <w:sz w:val="24"/>
                <w:szCs w:val="24"/>
                <w:lang w:eastAsia="zh-CN"/>
              </w:rPr>
              <w:t>（</w:t>
            </w:r>
            <w:r>
              <w:rPr>
                <w:rFonts w:hint="eastAsia" w:ascii="Times New Roman" w:hAnsi="Times New Roman" w:eastAsia="仿宋_GB2312"/>
                <w:bCs/>
                <w:sz w:val="24"/>
                <w:szCs w:val="24"/>
                <w:lang w:val="en-US" w:eastAsia="zh-CN"/>
              </w:rPr>
              <w:t>调研</w:t>
            </w:r>
            <w:r>
              <w:rPr>
                <w:rFonts w:hint="eastAsia" w:ascii="Times New Roman" w:hAnsi="Times New Roman" w:eastAsia="仿宋_GB2312"/>
                <w:bCs/>
                <w:sz w:val="24"/>
                <w:szCs w:val="24"/>
                <w:lang w:eastAsia="zh-CN"/>
              </w:rPr>
              <w:t>）</w:t>
            </w:r>
          </w:p>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地点</w:t>
            </w:r>
          </w:p>
        </w:tc>
        <w:tc>
          <w:tcPr>
            <w:tcW w:w="3400" w:type="dxa"/>
            <w:gridSpan w:val="3"/>
            <w:tcBorders>
              <w:top w:val="single" w:color="auto" w:sz="4" w:space="0"/>
              <w:left w:val="single" w:color="auto" w:sz="4" w:space="0"/>
              <w:right w:val="single" w:color="000000" w:sz="2" w:space="0"/>
            </w:tcBorders>
            <w:vAlign w:val="center"/>
          </w:tcPr>
          <w:p>
            <w:pPr>
              <w:spacing w:line="360" w:lineRule="auto"/>
              <w:rPr>
                <w:rFonts w:ascii="Times New Roman" w:hAnsi="Times New Roman" w:eastAsia="仿宋_GB2312"/>
                <w:bCs/>
                <w:sz w:val="24"/>
                <w:szCs w:val="24"/>
              </w:rPr>
            </w:pPr>
          </w:p>
        </w:tc>
        <w:tc>
          <w:tcPr>
            <w:tcW w:w="846"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团队</w:t>
            </w:r>
          </w:p>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人数</w:t>
            </w:r>
          </w:p>
        </w:tc>
        <w:tc>
          <w:tcPr>
            <w:tcW w:w="3057" w:type="dxa"/>
            <w:gridSpan w:val="2"/>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continue"/>
            <w:tcBorders>
              <w:left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p>
        </w:tc>
        <w:tc>
          <w:tcPr>
            <w:tcW w:w="1712" w:type="dxa"/>
            <w:vMerge w:val="restart"/>
            <w:tcBorders>
              <w:top w:val="single" w:color="auto" w:sz="4" w:space="0"/>
              <w:left w:val="single" w:color="000000" w:sz="2"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团队负责人</w:t>
            </w:r>
          </w:p>
        </w:tc>
        <w:tc>
          <w:tcPr>
            <w:tcW w:w="885"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姓  名</w:t>
            </w:r>
          </w:p>
        </w:tc>
        <w:tc>
          <w:tcPr>
            <w:tcW w:w="2515" w:type="dxa"/>
            <w:gridSpan w:val="2"/>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c>
          <w:tcPr>
            <w:tcW w:w="846"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学  校</w:t>
            </w:r>
          </w:p>
        </w:tc>
        <w:tc>
          <w:tcPr>
            <w:tcW w:w="3057" w:type="dxa"/>
            <w:gridSpan w:val="2"/>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continue"/>
            <w:tcBorders>
              <w:left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p>
        </w:tc>
        <w:tc>
          <w:tcPr>
            <w:tcW w:w="1712" w:type="dxa"/>
            <w:vMerge w:val="continue"/>
            <w:tcBorders>
              <w:left w:val="single" w:color="000000" w:sz="2" w:space="0"/>
              <w:right w:val="single" w:color="000000" w:sz="2" w:space="0"/>
            </w:tcBorders>
            <w:vAlign w:val="center"/>
          </w:tcPr>
          <w:p>
            <w:pPr>
              <w:spacing w:line="360" w:lineRule="auto"/>
              <w:jc w:val="center"/>
              <w:rPr>
                <w:rFonts w:ascii="Times New Roman" w:hAnsi="Times New Roman" w:eastAsia="仿宋_GB2312"/>
                <w:bCs/>
                <w:sz w:val="24"/>
                <w:szCs w:val="24"/>
              </w:rPr>
            </w:pPr>
          </w:p>
        </w:tc>
        <w:tc>
          <w:tcPr>
            <w:tcW w:w="885"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学  历</w:t>
            </w:r>
          </w:p>
        </w:tc>
        <w:tc>
          <w:tcPr>
            <w:tcW w:w="2515" w:type="dxa"/>
            <w:gridSpan w:val="2"/>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c>
          <w:tcPr>
            <w:tcW w:w="846"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年  级</w:t>
            </w:r>
          </w:p>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专  业</w:t>
            </w:r>
          </w:p>
        </w:tc>
        <w:tc>
          <w:tcPr>
            <w:tcW w:w="3057" w:type="dxa"/>
            <w:gridSpan w:val="2"/>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continue"/>
            <w:tcBorders>
              <w:left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p>
        </w:tc>
        <w:tc>
          <w:tcPr>
            <w:tcW w:w="1712" w:type="dxa"/>
            <w:vMerge w:val="continue"/>
            <w:tcBorders>
              <w:left w:val="single" w:color="000000" w:sz="2" w:space="0"/>
              <w:right w:val="single" w:color="000000" w:sz="2" w:space="0"/>
            </w:tcBorders>
            <w:vAlign w:val="center"/>
          </w:tcPr>
          <w:p>
            <w:pPr>
              <w:spacing w:line="360" w:lineRule="auto"/>
              <w:jc w:val="center"/>
              <w:rPr>
                <w:rFonts w:ascii="Times New Roman" w:hAnsi="Times New Roman" w:eastAsia="仿宋_GB2312"/>
                <w:bCs/>
                <w:sz w:val="24"/>
                <w:szCs w:val="24"/>
              </w:rPr>
            </w:pPr>
          </w:p>
        </w:tc>
        <w:tc>
          <w:tcPr>
            <w:tcW w:w="885"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手  机</w:t>
            </w:r>
          </w:p>
        </w:tc>
        <w:tc>
          <w:tcPr>
            <w:tcW w:w="2515" w:type="dxa"/>
            <w:gridSpan w:val="2"/>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c>
          <w:tcPr>
            <w:tcW w:w="846"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邮  箱</w:t>
            </w:r>
          </w:p>
        </w:tc>
        <w:tc>
          <w:tcPr>
            <w:tcW w:w="3057" w:type="dxa"/>
            <w:gridSpan w:val="2"/>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continue"/>
            <w:tcBorders>
              <w:left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p>
        </w:tc>
        <w:tc>
          <w:tcPr>
            <w:tcW w:w="1712" w:type="dxa"/>
            <w:vMerge w:val="restart"/>
            <w:tcBorders>
              <w:top w:val="single" w:color="auto" w:sz="4" w:space="0"/>
              <w:left w:val="single" w:color="000000" w:sz="2"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指导老师</w:t>
            </w:r>
          </w:p>
        </w:tc>
        <w:tc>
          <w:tcPr>
            <w:tcW w:w="885"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姓  名</w:t>
            </w:r>
          </w:p>
        </w:tc>
        <w:tc>
          <w:tcPr>
            <w:tcW w:w="2515" w:type="dxa"/>
            <w:gridSpan w:val="2"/>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c>
          <w:tcPr>
            <w:tcW w:w="846"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单  位</w:t>
            </w:r>
          </w:p>
        </w:tc>
        <w:tc>
          <w:tcPr>
            <w:tcW w:w="3057" w:type="dxa"/>
            <w:gridSpan w:val="2"/>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continue"/>
            <w:tcBorders>
              <w:left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p>
        </w:tc>
        <w:tc>
          <w:tcPr>
            <w:tcW w:w="1712" w:type="dxa"/>
            <w:vMerge w:val="continue"/>
            <w:tcBorders>
              <w:top w:val="single" w:color="auto" w:sz="4" w:space="0"/>
              <w:left w:val="single" w:color="000000" w:sz="2" w:space="0"/>
              <w:right w:val="single" w:color="000000" w:sz="2" w:space="0"/>
            </w:tcBorders>
            <w:vAlign w:val="center"/>
          </w:tcPr>
          <w:p>
            <w:pPr>
              <w:spacing w:line="360" w:lineRule="auto"/>
              <w:jc w:val="center"/>
              <w:rPr>
                <w:rFonts w:ascii="Times New Roman" w:hAnsi="Times New Roman" w:eastAsia="仿宋_GB2312"/>
                <w:bCs/>
                <w:sz w:val="24"/>
                <w:szCs w:val="24"/>
              </w:rPr>
            </w:pPr>
          </w:p>
        </w:tc>
        <w:tc>
          <w:tcPr>
            <w:tcW w:w="885"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手  机</w:t>
            </w:r>
          </w:p>
        </w:tc>
        <w:tc>
          <w:tcPr>
            <w:tcW w:w="2515" w:type="dxa"/>
            <w:gridSpan w:val="2"/>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c>
          <w:tcPr>
            <w:tcW w:w="846"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职  称</w:t>
            </w:r>
          </w:p>
        </w:tc>
        <w:tc>
          <w:tcPr>
            <w:tcW w:w="3057" w:type="dxa"/>
            <w:gridSpan w:val="2"/>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continue"/>
            <w:tcBorders>
              <w:left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p>
        </w:tc>
        <w:tc>
          <w:tcPr>
            <w:tcW w:w="1712" w:type="dxa"/>
            <w:vMerge w:val="continue"/>
            <w:tcBorders>
              <w:left w:val="single" w:color="000000" w:sz="2" w:space="0"/>
              <w:bottom w:val="single" w:color="000000" w:sz="2" w:space="0"/>
              <w:right w:val="single" w:color="000000" w:sz="2" w:space="0"/>
            </w:tcBorders>
            <w:vAlign w:val="center"/>
          </w:tcPr>
          <w:p>
            <w:pPr>
              <w:spacing w:line="360" w:lineRule="auto"/>
              <w:rPr>
                <w:rFonts w:ascii="Times New Roman" w:hAnsi="Times New Roman" w:eastAsia="仿宋_GB2312"/>
                <w:bCs/>
                <w:sz w:val="24"/>
                <w:szCs w:val="24"/>
              </w:rPr>
            </w:pPr>
          </w:p>
        </w:tc>
        <w:tc>
          <w:tcPr>
            <w:tcW w:w="885"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研究领域</w:t>
            </w:r>
          </w:p>
        </w:tc>
        <w:tc>
          <w:tcPr>
            <w:tcW w:w="6418" w:type="dxa"/>
            <w:gridSpan w:val="5"/>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restart"/>
            <w:tcBorders>
              <w:top w:val="single" w:color="auto" w:sz="4" w:space="0"/>
              <w:left w:val="single" w:color="000000" w:sz="2" w:space="0"/>
              <w:right w:val="single" w:color="000000" w:sz="2" w:space="0"/>
            </w:tcBorders>
            <w:vAlign w:val="center"/>
          </w:tcPr>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其他成员</w:t>
            </w:r>
          </w:p>
        </w:tc>
        <w:tc>
          <w:tcPr>
            <w:tcW w:w="1712"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姓  名</w:t>
            </w:r>
          </w:p>
        </w:tc>
        <w:tc>
          <w:tcPr>
            <w:tcW w:w="885"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性  别</w:t>
            </w:r>
          </w:p>
        </w:tc>
        <w:tc>
          <w:tcPr>
            <w:tcW w:w="1376"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学历</w:t>
            </w:r>
          </w:p>
        </w:tc>
        <w:tc>
          <w:tcPr>
            <w:tcW w:w="383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学校、年级、专业</w:t>
            </w:r>
          </w:p>
        </w:tc>
        <w:tc>
          <w:tcPr>
            <w:tcW w:w="1212"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Times New Roman" w:hAnsi="Times New Roman" w:eastAsia="仿宋_GB2312"/>
                <w:bCs/>
                <w:sz w:val="24"/>
                <w:szCs w:val="24"/>
              </w:rPr>
            </w:pPr>
            <w:r>
              <w:rPr>
                <w:rFonts w:ascii="Times New Roman" w:hAnsi="Times New Roman" w:eastAsia="仿宋_GB2312"/>
                <w:bCs/>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continue"/>
            <w:tcBorders>
              <w:left w:val="single" w:color="000000" w:sz="2" w:space="0"/>
              <w:right w:val="single" w:color="000000" w:sz="2" w:space="0"/>
            </w:tcBorders>
            <w:vAlign w:val="center"/>
          </w:tcPr>
          <w:p>
            <w:pPr>
              <w:spacing w:line="580" w:lineRule="exact"/>
              <w:rPr>
                <w:rFonts w:ascii="Times New Roman" w:hAnsi="Times New Roman" w:eastAsia="仿宋_GB2312"/>
                <w:bCs/>
                <w:sz w:val="24"/>
                <w:szCs w:val="24"/>
              </w:rPr>
            </w:pPr>
          </w:p>
        </w:tc>
        <w:tc>
          <w:tcPr>
            <w:tcW w:w="1712"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885"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1376"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3830" w:type="dxa"/>
            <w:gridSpan w:val="3"/>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1212" w:type="dxa"/>
            <w:tcBorders>
              <w:top w:val="single" w:color="auto" w:sz="4" w:space="0"/>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continue"/>
            <w:tcBorders>
              <w:left w:val="single" w:color="000000" w:sz="2" w:space="0"/>
              <w:right w:val="single" w:color="000000" w:sz="2" w:space="0"/>
            </w:tcBorders>
            <w:vAlign w:val="center"/>
          </w:tcPr>
          <w:p>
            <w:pPr>
              <w:spacing w:line="580" w:lineRule="exact"/>
              <w:rPr>
                <w:rFonts w:ascii="Times New Roman" w:hAnsi="Times New Roman" w:eastAsia="仿宋_GB2312"/>
                <w:bCs/>
                <w:sz w:val="24"/>
                <w:szCs w:val="24"/>
              </w:rPr>
            </w:pPr>
          </w:p>
        </w:tc>
        <w:tc>
          <w:tcPr>
            <w:tcW w:w="1712"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885"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1376"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3830" w:type="dxa"/>
            <w:gridSpan w:val="3"/>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1212" w:type="dxa"/>
            <w:tcBorders>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continue"/>
            <w:tcBorders>
              <w:left w:val="single" w:color="000000" w:sz="2" w:space="0"/>
              <w:right w:val="single" w:color="000000" w:sz="2" w:space="0"/>
            </w:tcBorders>
            <w:vAlign w:val="center"/>
          </w:tcPr>
          <w:p>
            <w:pPr>
              <w:spacing w:line="580" w:lineRule="exact"/>
              <w:rPr>
                <w:rFonts w:ascii="Times New Roman" w:hAnsi="Times New Roman" w:eastAsia="仿宋_GB2312"/>
                <w:bCs/>
                <w:sz w:val="24"/>
                <w:szCs w:val="24"/>
              </w:rPr>
            </w:pPr>
          </w:p>
        </w:tc>
        <w:tc>
          <w:tcPr>
            <w:tcW w:w="1712"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885"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1376"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3830" w:type="dxa"/>
            <w:gridSpan w:val="3"/>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1212" w:type="dxa"/>
            <w:tcBorders>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06" w:type="dxa"/>
            <w:vMerge w:val="continue"/>
            <w:tcBorders>
              <w:left w:val="single" w:color="000000" w:sz="2" w:space="0"/>
              <w:right w:val="single" w:color="000000" w:sz="2" w:space="0"/>
            </w:tcBorders>
            <w:vAlign w:val="center"/>
          </w:tcPr>
          <w:p>
            <w:pPr>
              <w:spacing w:line="580" w:lineRule="exact"/>
              <w:rPr>
                <w:rFonts w:ascii="Times New Roman" w:hAnsi="Times New Roman" w:eastAsia="仿宋_GB2312"/>
                <w:bCs/>
                <w:sz w:val="24"/>
                <w:szCs w:val="24"/>
              </w:rPr>
            </w:pPr>
          </w:p>
        </w:tc>
        <w:tc>
          <w:tcPr>
            <w:tcW w:w="1712"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885"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1376" w:type="dxa"/>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3830" w:type="dxa"/>
            <w:gridSpan w:val="3"/>
            <w:tcBorders>
              <w:top w:val="single" w:color="auto" w:sz="4" w:space="0"/>
              <w:left w:val="single" w:color="auto" w:sz="4" w:space="0"/>
              <w:bottom w:val="single" w:color="000000" w:sz="2" w:space="0"/>
              <w:right w:val="single" w:color="000000" w:sz="2" w:space="0"/>
            </w:tcBorders>
            <w:vAlign w:val="center"/>
          </w:tcPr>
          <w:p>
            <w:pPr>
              <w:spacing w:line="276" w:lineRule="auto"/>
              <w:jc w:val="center"/>
              <w:rPr>
                <w:rFonts w:ascii="Times New Roman" w:hAnsi="Times New Roman" w:eastAsia="仿宋_GB2312"/>
                <w:bCs/>
                <w:sz w:val="24"/>
                <w:szCs w:val="24"/>
              </w:rPr>
            </w:pPr>
          </w:p>
        </w:tc>
        <w:tc>
          <w:tcPr>
            <w:tcW w:w="1212" w:type="dxa"/>
            <w:tcBorders>
              <w:left w:val="single" w:color="auto" w:sz="4" w:space="0"/>
              <w:right w:val="single" w:color="000000" w:sz="2" w:space="0"/>
            </w:tcBorders>
            <w:vAlign w:val="center"/>
          </w:tcPr>
          <w:p>
            <w:pPr>
              <w:spacing w:line="360" w:lineRule="auto"/>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3" w:hRule="atLeast"/>
          <w:jc w:val="center"/>
        </w:trPr>
        <w:tc>
          <w:tcPr>
            <w:tcW w:w="2418" w:type="dxa"/>
            <w:gridSpan w:val="2"/>
            <w:tcBorders>
              <w:top w:val="single" w:color="auto" w:sz="4" w:space="0"/>
              <w:left w:val="single" w:color="auto" w:sz="4" w:space="0"/>
              <w:bottom w:val="single" w:color="auto" w:sz="4" w:space="0"/>
              <w:right w:val="single" w:color="000000" w:sz="2" w:space="0"/>
            </w:tcBorders>
            <w:vAlign w:val="center"/>
          </w:tcPr>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项目目的</w:t>
            </w:r>
          </w:p>
        </w:tc>
        <w:tc>
          <w:tcPr>
            <w:tcW w:w="7303" w:type="dxa"/>
            <w:gridSpan w:val="6"/>
            <w:tcBorders>
              <w:top w:val="single" w:color="auto" w:sz="4" w:space="0"/>
              <w:left w:val="single" w:color="auto" w:sz="4" w:space="0"/>
              <w:bottom w:val="single" w:color="000000" w:sz="2" w:space="0"/>
              <w:right w:val="single" w:color="000000" w:sz="2" w:space="0"/>
            </w:tcBorders>
            <w:vAlign w:val="center"/>
          </w:tcPr>
          <w:p>
            <w:pPr>
              <w:snapToGrid w:val="0"/>
              <w:spacing w:line="360" w:lineRule="auto"/>
              <w:ind w:firstLine="480" w:firstLineChars="200"/>
              <w:rPr>
                <w:rFonts w:ascii="仿宋" w:hAnsi="仿宋" w:eastAsia="仿宋"/>
                <w:sz w:val="24"/>
                <w:szCs w:val="24"/>
              </w:rPr>
            </w:pPr>
          </w:p>
          <w:p>
            <w:pPr>
              <w:snapToGrid w:val="0"/>
              <w:spacing w:line="360" w:lineRule="auto"/>
              <w:ind w:firstLine="480" w:firstLineChars="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4" w:hRule="atLeast"/>
          <w:jc w:val="center"/>
        </w:trPr>
        <w:tc>
          <w:tcPr>
            <w:tcW w:w="2418" w:type="dxa"/>
            <w:gridSpan w:val="2"/>
            <w:tcBorders>
              <w:top w:val="single" w:color="auto" w:sz="4" w:space="0"/>
              <w:left w:val="single" w:color="auto" w:sz="4" w:space="0"/>
              <w:bottom w:val="single" w:color="auto" w:sz="4" w:space="0"/>
              <w:right w:val="single" w:color="000000" w:sz="2" w:space="0"/>
            </w:tcBorders>
            <w:vAlign w:val="center"/>
          </w:tcPr>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项目应用价值</w:t>
            </w:r>
          </w:p>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和现实意义</w:t>
            </w:r>
          </w:p>
        </w:tc>
        <w:tc>
          <w:tcPr>
            <w:tcW w:w="7303" w:type="dxa"/>
            <w:gridSpan w:val="6"/>
            <w:tcBorders>
              <w:top w:val="single" w:color="auto" w:sz="4" w:space="0"/>
              <w:left w:val="single" w:color="auto" w:sz="4" w:space="0"/>
              <w:bottom w:val="single" w:color="000000" w:sz="2" w:space="0"/>
              <w:right w:val="single" w:color="000000" w:sz="2" w:space="0"/>
            </w:tcBorders>
            <w:vAlign w:val="center"/>
          </w:tcPr>
          <w:p>
            <w:pPr>
              <w:snapToGrid w:val="0"/>
              <w:spacing w:line="360" w:lineRule="auto"/>
              <w:ind w:firstLine="512" w:firstLineChars="200"/>
              <w:rPr>
                <w:rFonts w:ascii="仿宋" w:hAnsi="仿宋" w:eastAsia="仿宋" w:cs="宋体"/>
                <w:color w:val="333333"/>
                <w:spacing w:val="8"/>
                <w:kern w:val="0"/>
                <w:sz w:val="24"/>
                <w:szCs w:val="24"/>
              </w:rPr>
            </w:pPr>
          </w:p>
          <w:p>
            <w:pPr>
              <w:snapToGrid w:val="0"/>
              <w:spacing w:line="360" w:lineRule="auto"/>
              <w:ind w:firstLine="480" w:firstLineChars="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9" w:hRule="atLeast"/>
          <w:jc w:val="center"/>
        </w:trPr>
        <w:tc>
          <w:tcPr>
            <w:tcW w:w="2418" w:type="dxa"/>
            <w:gridSpan w:val="2"/>
            <w:tcBorders>
              <w:top w:val="single" w:color="auto" w:sz="4" w:space="0"/>
              <w:left w:val="single" w:color="auto" w:sz="4" w:space="0"/>
              <w:bottom w:val="single" w:color="auto" w:sz="4" w:space="0"/>
              <w:right w:val="single" w:color="000000" w:sz="2" w:space="0"/>
            </w:tcBorders>
            <w:vAlign w:val="center"/>
          </w:tcPr>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项目摘要</w:t>
            </w:r>
          </w:p>
        </w:tc>
        <w:tc>
          <w:tcPr>
            <w:tcW w:w="7303" w:type="dxa"/>
            <w:gridSpan w:val="6"/>
            <w:tcBorders>
              <w:top w:val="single" w:color="auto" w:sz="4" w:space="0"/>
              <w:left w:val="single" w:color="auto" w:sz="4" w:space="0"/>
              <w:bottom w:val="single" w:color="000000" w:sz="2" w:space="0"/>
              <w:right w:val="single" w:color="000000" w:sz="2" w:space="0"/>
            </w:tcBorders>
          </w:tcPr>
          <w:p>
            <w:pPr>
              <w:snapToGrid w:val="0"/>
              <w:spacing w:line="360" w:lineRule="auto"/>
              <w:ind w:firstLine="480" w:firstLineChars="200"/>
              <w:rPr>
                <w:rFonts w:ascii="仿宋" w:hAnsi="仿宋" w:eastAsia="仿宋"/>
                <w:sz w:val="24"/>
                <w:szCs w:val="24"/>
              </w:rPr>
            </w:pPr>
          </w:p>
          <w:p>
            <w:pPr>
              <w:snapToGrid w:val="0"/>
              <w:spacing w:line="360" w:lineRule="auto"/>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5" w:hRule="atLeast"/>
          <w:jc w:val="center"/>
        </w:trPr>
        <w:tc>
          <w:tcPr>
            <w:tcW w:w="2418" w:type="dxa"/>
            <w:gridSpan w:val="2"/>
            <w:tcBorders>
              <w:top w:val="single" w:color="auto" w:sz="4" w:space="0"/>
              <w:left w:val="single" w:color="auto" w:sz="4" w:space="0"/>
              <w:bottom w:val="single" w:color="auto" w:sz="4" w:space="0"/>
              <w:right w:val="single" w:color="000000" w:sz="2" w:space="0"/>
            </w:tcBorders>
            <w:vAlign w:val="center"/>
          </w:tcPr>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项目详细内容</w:t>
            </w:r>
          </w:p>
          <w:p>
            <w:pPr>
              <w:spacing w:line="580" w:lineRule="exact"/>
              <w:jc w:val="center"/>
              <w:rPr>
                <w:rFonts w:ascii="Times New Roman" w:hAnsi="Times New Roman" w:eastAsia="仿宋_GB2312"/>
                <w:bCs/>
                <w:sz w:val="24"/>
                <w:szCs w:val="24"/>
              </w:rPr>
            </w:pPr>
            <w:r>
              <w:rPr>
                <w:rFonts w:ascii="Times New Roman" w:hAnsi="Times New Roman" w:eastAsia="仿宋_GB2312"/>
                <w:bCs/>
                <w:sz w:val="24"/>
                <w:szCs w:val="24"/>
              </w:rPr>
              <w:t>和主要成果</w:t>
            </w:r>
          </w:p>
        </w:tc>
        <w:tc>
          <w:tcPr>
            <w:tcW w:w="7303" w:type="dxa"/>
            <w:gridSpan w:val="6"/>
            <w:tcBorders>
              <w:top w:val="single" w:color="auto" w:sz="4" w:space="0"/>
              <w:left w:val="single" w:color="auto" w:sz="4" w:space="0"/>
              <w:bottom w:val="single" w:color="000000" w:sz="2" w:space="0"/>
              <w:right w:val="single" w:color="000000" w:sz="2" w:space="0"/>
            </w:tcBorders>
          </w:tcPr>
          <w:p>
            <w:pPr>
              <w:spacing w:line="360" w:lineRule="auto"/>
              <w:rPr>
                <w:rFonts w:ascii="Times New Roman" w:hAnsi="Times New Roman" w:eastAsia="仿宋_GB2312"/>
                <w:bCs/>
                <w:sz w:val="24"/>
                <w:szCs w:val="24"/>
              </w:rPr>
            </w:pPr>
          </w:p>
          <w:p>
            <w:pPr>
              <w:spacing w:line="360" w:lineRule="auto"/>
              <w:rPr>
                <w:rFonts w:ascii="Times New Roman" w:hAnsi="Times New Roman" w:eastAsia="仿宋_GB2312"/>
                <w:bCs/>
                <w:sz w:val="24"/>
                <w:szCs w:val="24"/>
              </w:rPr>
            </w:pPr>
            <w:r>
              <w:rPr>
                <w:rFonts w:hint="eastAsia" w:ascii="Times New Roman" w:hAnsi="Times New Roman" w:eastAsia="仿宋_GB2312"/>
                <w:bCs/>
                <w:sz w:val="24"/>
                <w:szCs w:val="24"/>
              </w:rPr>
              <w:t>需另</w:t>
            </w:r>
            <w:r>
              <w:rPr>
                <w:rFonts w:ascii="Times New Roman" w:hAnsi="Times New Roman" w:eastAsia="仿宋_GB2312"/>
                <w:bCs/>
                <w:sz w:val="24"/>
                <w:szCs w:val="24"/>
              </w:rPr>
              <w:t>附页</w:t>
            </w:r>
            <w:r>
              <w:rPr>
                <w:rFonts w:hint="eastAsia" w:ascii="Times New Roman" w:hAnsi="Times New Roman" w:eastAsia="仿宋_GB2312"/>
                <w:bCs/>
                <w:sz w:val="24"/>
                <w:szCs w:val="24"/>
              </w:rPr>
              <w:t>，字数不得少于1500字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0" w:hRule="atLeast"/>
          <w:jc w:val="center"/>
        </w:trPr>
        <w:tc>
          <w:tcPr>
            <w:tcW w:w="2418" w:type="dxa"/>
            <w:gridSpan w:val="2"/>
            <w:tcBorders>
              <w:top w:val="single" w:color="auto" w:sz="4" w:space="0"/>
              <w:left w:val="single" w:color="auto" w:sz="4" w:space="0"/>
              <w:bottom w:val="single" w:color="auto" w:sz="4" w:space="0"/>
              <w:right w:val="single" w:color="000000" w:sz="2" w:space="0"/>
            </w:tcBorders>
            <w:vAlign w:val="center"/>
          </w:tcPr>
          <w:p>
            <w:pPr>
              <w:spacing w:line="400" w:lineRule="exact"/>
              <w:jc w:val="center"/>
              <w:rPr>
                <w:rFonts w:ascii="仿宋_GB2312" w:eastAsia="仿宋_GB2312"/>
                <w:bCs/>
                <w:sz w:val="24"/>
                <w:szCs w:val="24"/>
              </w:rPr>
            </w:pPr>
            <w:r>
              <w:rPr>
                <w:rFonts w:hint="eastAsia" w:ascii="仿宋_GB2312" w:eastAsia="仿宋_GB2312"/>
                <w:bCs/>
                <w:sz w:val="24"/>
                <w:szCs w:val="24"/>
              </w:rPr>
              <w:t>学院团委</w:t>
            </w:r>
          </w:p>
          <w:p>
            <w:pPr>
              <w:spacing w:line="580" w:lineRule="exact"/>
              <w:jc w:val="center"/>
              <w:rPr>
                <w:rFonts w:ascii="Times New Roman" w:hAnsi="Times New Roman" w:eastAsia="仿宋_GB2312"/>
                <w:bCs/>
                <w:sz w:val="24"/>
                <w:szCs w:val="24"/>
              </w:rPr>
            </w:pPr>
            <w:r>
              <w:rPr>
                <w:rFonts w:hint="eastAsia" w:ascii="仿宋_GB2312" w:eastAsia="仿宋_GB2312"/>
                <w:bCs/>
                <w:sz w:val="24"/>
                <w:szCs w:val="24"/>
              </w:rPr>
              <w:t>推荐意见</w:t>
            </w:r>
          </w:p>
        </w:tc>
        <w:tc>
          <w:tcPr>
            <w:tcW w:w="7303" w:type="dxa"/>
            <w:gridSpan w:val="6"/>
            <w:tcBorders>
              <w:top w:val="single" w:color="auto" w:sz="4" w:space="0"/>
              <w:left w:val="single" w:color="auto" w:sz="4" w:space="0"/>
              <w:bottom w:val="single" w:color="000000" w:sz="2" w:space="0"/>
              <w:right w:val="single" w:color="000000" w:sz="2" w:space="0"/>
            </w:tcBorders>
            <w:vAlign w:val="center"/>
          </w:tcPr>
          <w:p>
            <w:pPr>
              <w:spacing w:line="580" w:lineRule="exact"/>
              <w:ind w:firstLine="4560" w:firstLineChars="1900"/>
              <w:rPr>
                <w:rFonts w:ascii="Times New Roman" w:hAnsi="Times New Roman" w:eastAsia="仿宋_GB2312"/>
                <w:bCs/>
                <w:sz w:val="24"/>
                <w:szCs w:val="24"/>
              </w:rPr>
            </w:pPr>
          </w:p>
          <w:p>
            <w:pPr>
              <w:spacing w:line="580" w:lineRule="exact"/>
              <w:ind w:firstLine="4560" w:firstLineChars="1900"/>
              <w:rPr>
                <w:rFonts w:ascii="Times New Roman" w:hAnsi="Times New Roman" w:eastAsia="仿宋_GB2312"/>
                <w:bCs/>
                <w:sz w:val="24"/>
                <w:szCs w:val="24"/>
              </w:rPr>
            </w:pPr>
          </w:p>
          <w:p>
            <w:pPr>
              <w:spacing w:line="580" w:lineRule="exact"/>
              <w:ind w:firstLine="4560" w:firstLineChars="1900"/>
              <w:rPr>
                <w:rFonts w:ascii="Times New Roman" w:hAnsi="Times New Roman" w:eastAsia="仿宋_GB2312"/>
                <w:bCs/>
                <w:sz w:val="24"/>
                <w:szCs w:val="24"/>
              </w:rPr>
            </w:pPr>
            <w:r>
              <w:rPr>
                <w:rFonts w:ascii="Times New Roman" w:hAnsi="Times New Roman" w:eastAsia="仿宋_GB2312"/>
                <w:bCs/>
                <w:sz w:val="24"/>
                <w:szCs w:val="24"/>
              </w:rPr>
              <w:t>盖  章</w:t>
            </w:r>
          </w:p>
          <w:p>
            <w:pPr>
              <w:spacing w:line="400" w:lineRule="exact"/>
              <w:ind w:firstLine="4200" w:firstLineChars="1750"/>
              <w:rPr>
                <w:rFonts w:ascii="仿宋_GB2312" w:eastAsia="仿宋_GB2312"/>
                <w:bCs/>
                <w:sz w:val="24"/>
                <w:szCs w:val="24"/>
              </w:rPr>
            </w:pPr>
            <w:r>
              <w:rPr>
                <w:rFonts w:ascii="Times New Roman" w:hAnsi="Times New Roman" w:eastAsia="仿宋_GB2312"/>
                <w:bCs/>
                <w:sz w:val="24"/>
                <w:szCs w:val="24"/>
              </w:rPr>
              <w:t>年   月   日</w:t>
            </w:r>
          </w:p>
        </w:tc>
      </w:tr>
    </w:tbl>
    <w:p>
      <w:pPr>
        <w:rPr>
          <w:rFonts w:ascii="Times New Roman" w:hAnsi="Times New Roman" w:eastAsia="仿宋_GB2312"/>
          <w:color w:val="000000"/>
          <w:kern w:val="0"/>
          <w:sz w:val="24"/>
          <w:szCs w:val="24"/>
        </w:rPr>
      </w:pPr>
    </w:p>
    <w:p>
      <w:pPr>
        <w:rPr>
          <w:rFonts w:ascii="Times New Roman" w:hAnsi="Times New Roman" w:eastAsia="仿宋_GB2312"/>
          <w:color w:val="000000"/>
          <w:kern w:val="0"/>
          <w:sz w:val="24"/>
          <w:szCs w:val="24"/>
        </w:rPr>
      </w:pPr>
    </w:p>
    <w:p>
      <w:pPr>
        <w:rPr>
          <w:rFonts w:ascii="Times New Roman" w:hAnsi="Times New Roman" w:eastAsia="仿宋_GB2312"/>
          <w:color w:val="000000"/>
          <w:kern w:val="0"/>
          <w:sz w:val="24"/>
          <w:szCs w:val="24"/>
        </w:rPr>
      </w:pPr>
    </w:p>
    <w:p>
      <w:pPr>
        <w:adjustRightInd w:val="0"/>
        <w:snapToGrid w:val="0"/>
        <w:spacing w:after="156" w:afterLines="50" w:line="520" w:lineRule="exact"/>
        <w:rPr>
          <w:rFonts w:ascii="黑体" w:eastAsia="黑体"/>
          <w:sz w:val="32"/>
          <w:szCs w:val="36"/>
        </w:rPr>
      </w:pPr>
      <w:r>
        <w:rPr>
          <w:rFonts w:hint="eastAsia" w:ascii="黑体" w:eastAsia="黑体"/>
          <w:sz w:val="32"/>
          <w:szCs w:val="36"/>
        </w:rPr>
        <w:t>附件2：</w:t>
      </w:r>
    </w:p>
    <w:p>
      <w:pPr>
        <w:jc w:val="center"/>
        <w:rPr>
          <w:rFonts w:ascii="黑体" w:hAnsi="黑体" w:eastAsia="黑体"/>
          <w:sz w:val="40"/>
          <w:szCs w:val="32"/>
        </w:rPr>
      </w:pPr>
      <w:r>
        <w:rPr>
          <w:rFonts w:hint="eastAsia" w:ascii="黑体" w:hAnsi="黑体" w:eastAsia="黑体"/>
          <w:sz w:val="40"/>
          <w:szCs w:val="32"/>
        </w:rPr>
        <w:t>上海中侨职业技术大学</w:t>
      </w:r>
      <w:r>
        <w:rPr>
          <w:rFonts w:hint="eastAsia" w:ascii="黑体" w:hAnsi="黑体" w:eastAsia="黑体"/>
          <w:sz w:val="40"/>
          <w:szCs w:val="32"/>
          <w:lang w:val="en-US" w:eastAsia="zh-CN"/>
        </w:rPr>
        <w:t>寒假</w:t>
      </w:r>
      <w:r>
        <w:rPr>
          <w:rFonts w:hint="eastAsia" w:ascii="黑体" w:hAnsi="黑体" w:eastAsia="黑体"/>
          <w:sz w:val="40"/>
          <w:szCs w:val="32"/>
        </w:rPr>
        <w:t>社会实践总结表</w:t>
      </w:r>
    </w:p>
    <w:p>
      <w:pPr>
        <w:rPr>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520"/>
        <w:gridCol w:w="198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620" w:type="dxa"/>
            <w:vAlign w:val="center"/>
          </w:tcPr>
          <w:p>
            <w:pPr>
              <w:jc w:val="center"/>
              <w:rPr>
                <w:rFonts w:ascii="仿宋" w:hAnsi="仿宋" w:eastAsia="仿宋"/>
                <w:sz w:val="28"/>
                <w:szCs w:val="32"/>
              </w:rPr>
            </w:pPr>
            <w:r>
              <w:rPr>
                <w:rFonts w:hint="eastAsia" w:ascii="仿宋" w:hAnsi="仿宋" w:eastAsia="仿宋"/>
                <w:sz w:val="28"/>
                <w:szCs w:val="32"/>
              </w:rPr>
              <w:t>姓</w:t>
            </w:r>
            <w:r>
              <w:rPr>
                <w:rFonts w:ascii="仿宋" w:hAnsi="仿宋" w:eastAsia="仿宋"/>
                <w:sz w:val="28"/>
                <w:szCs w:val="32"/>
              </w:rPr>
              <w:t xml:space="preserve">   </w:t>
            </w:r>
            <w:r>
              <w:rPr>
                <w:rFonts w:hint="eastAsia" w:ascii="仿宋" w:hAnsi="仿宋" w:eastAsia="仿宋"/>
                <w:sz w:val="28"/>
                <w:szCs w:val="32"/>
              </w:rPr>
              <w:t>名</w:t>
            </w:r>
          </w:p>
        </w:tc>
        <w:tc>
          <w:tcPr>
            <w:tcW w:w="2520" w:type="dxa"/>
            <w:vAlign w:val="center"/>
          </w:tcPr>
          <w:p>
            <w:pPr>
              <w:rPr>
                <w:rFonts w:ascii="仿宋" w:hAnsi="仿宋" w:eastAsia="仿宋"/>
                <w:sz w:val="28"/>
                <w:szCs w:val="32"/>
              </w:rPr>
            </w:pPr>
          </w:p>
        </w:tc>
        <w:tc>
          <w:tcPr>
            <w:tcW w:w="1980" w:type="dxa"/>
            <w:vAlign w:val="center"/>
          </w:tcPr>
          <w:p>
            <w:pPr>
              <w:jc w:val="center"/>
              <w:rPr>
                <w:rFonts w:ascii="仿宋" w:hAnsi="仿宋" w:eastAsia="仿宋"/>
                <w:sz w:val="28"/>
                <w:szCs w:val="32"/>
              </w:rPr>
            </w:pPr>
            <w:r>
              <w:rPr>
                <w:rFonts w:ascii="仿宋" w:hAnsi="仿宋" w:eastAsia="仿宋"/>
                <w:sz w:val="28"/>
                <w:szCs w:val="32"/>
              </w:rPr>
              <w:t>学</w:t>
            </w:r>
            <w:r>
              <w:rPr>
                <w:rFonts w:hint="eastAsia" w:ascii="仿宋" w:hAnsi="仿宋" w:eastAsia="仿宋"/>
                <w:sz w:val="28"/>
                <w:szCs w:val="32"/>
              </w:rPr>
              <w:t xml:space="preserve">   </w:t>
            </w:r>
            <w:r>
              <w:rPr>
                <w:rFonts w:ascii="仿宋" w:hAnsi="仿宋" w:eastAsia="仿宋"/>
                <w:sz w:val="28"/>
                <w:szCs w:val="32"/>
              </w:rPr>
              <w:t>院</w:t>
            </w:r>
          </w:p>
        </w:tc>
        <w:tc>
          <w:tcPr>
            <w:tcW w:w="2520" w:type="dxa"/>
            <w:vAlign w:val="center"/>
          </w:tcPr>
          <w:p>
            <w:pP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620" w:type="dxa"/>
            <w:vAlign w:val="center"/>
          </w:tcPr>
          <w:p>
            <w:pPr>
              <w:jc w:val="center"/>
              <w:rPr>
                <w:rFonts w:ascii="仿宋" w:hAnsi="仿宋" w:eastAsia="仿宋"/>
                <w:sz w:val="28"/>
                <w:szCs w:val="32"/>
              </w:rPr>
            </w:pPr>
            <w:r>
              <w:rPr>
                <w:rFonts w:hint="eastAsia" w:ascii="仿宋" w:hAnsi="仿宋" w:eastAsia="仿宋"/>
                <w:sz w:val="28"/>
                <w:szCs w:val="32"/>
              </w:rPr>
              <w:t>专业班级</w:t>
            </w:r>
          </w:p>
        </w:tc>
        <w:tc>
          <w:tcPr>
            <w:tcW w:w="2520" w:type="dxa"/>
            <w:vAlign w:val="center"/>
          </w:tcPr>
          <w:p>
            <w:pPr>
              <w:rPr>
                <w:rFonts w:ascii="仿宋" w:hAnsi="仿宋" w:eastAsia="仿宋"/>
                <w:sz w:val="28"/>
                <w:szCs w:val="32"/>
              </w:rPr>
            </w:pPr>
          </w:p>
        </w:tc>
        <w:tc>
          <w:tcPr>
            <w:tcW w:w="1980" w:type="dxa"/>
            <w:vAlign w:val="center"/>
          </w:tcPr>
          <w:p>
            <w:pPr>
              <w:jc w:val="center"/>
              <w:rPr>
                <w:rFonts w:ascii="仿宋" w:hAnsi="仿宋" w:eastAsia="仿宋"/>
                <w:sz w:val="28"/>
                <w:szCs w:val="32"/>
              </w:rPr>
            </w:pPr>
            <w:r>
              <w:rPr>
                <w:rFonts w:ascii="仿宋" w:hAnsi="仿宋" w:eastAsia="仿宋"/>
                <w:sz w:val="28"/>
                <w:szCs w:val="32"/>
              </w:rPr>
              <w:t>学</w:t>
            </w:r>
            <w:r>
              <w:rPr>
                <w:rFonts w:hint="eastAsia" w:ascii="仿宋" w:hAnsi="仿宋" w:eastAsia="仿宋"/>
                <w:sz w:val="28"/>
                <w:szCs w:val="32"/>
              </w:rPr>
              <w:t xml:space="preserve">   </w:t>
            </w:r>
            <w:r>
              <w:rPr>
                <w:rFonts w:ascii="仿宋" w:hAnsi="仿宋" w:eastAsia="仿宋"/>
                <w:sz w:val="28"/>
                <w:szCs w:val="32"/>
              </w:rPr>
              <w:t>号</w:t>
            </w:r>
          </w:p>
        </w:tc>
        <w:tc>
          <w:tcPr>
            <w:tcW w:w="2520" w:type="dxa"/>
            <w:vAlign w:val="center"/>
          </w:tcPr>
          <w:p>
            <w:pP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620" w:type="dxa"/>
            <w:vAlign w:val="center"/>
          </w:tcPr>
          <w:p>
            <w:pPr>
              <w:jc w:val="center"/>
              <w:rPr>
                <w:rFonts w:ascii="仿宋" w:hAnsi="仿宋" w:eastAsia="仿宋"/>
                <w:sz w:val="28"/>
                <w:szCs w:val="32"/>
              </w:rPr>
            </w:pPr>
            <w:r>
              <w:rPr>
                <w:rFonts w:hint="eastAsia" w:ascii="仿宋" w:hAnsi="仿宋" w:eastAsia="仿宋"/>
                <w:sz w:val="28"/>
                <w:szCs w:val="32"/>
              </w:rPr>
              <w:t>实践地点</w:t>
            </w:r>
          </w:p>
          <w:p>
            <w:pPr>
              <w:rPr>
                <w:rFonts w:ascii="仿宋" w:hAnsi="仿宋" w:eastAsia="仿宋"/>
                <w:sz w:val="28"/>
                <w:szCs w:val="32"/>
              </w:rPr>
            </w:pPr>
          </w:p>
        </w:tc>
        <w:tc>
          <w:tcPr>
            <w:tcW w:w="2520" w:type="dxa"/>
            <w:vAlign w:val="center"/>
          </w:tcPr>
          <w:p>
            <w:pPr>
              <w:rPr>
                <w:rFonts w:ascii="仿宋" w:hAnsi="仿宋" w:eastAsia="仿宋"/>
                <w:sz w:val="28"/>
                <w:szCs w:val="32"/>
              </w:rPr>
            </w:pPr>
          </w:p>
          <w:p>
            <w:pPr>
              <w:rPr>
                <w:rFonts w:ascii="仿宋" w:hAnsi="仿宋" w:eastAsia="仿宋"/>
                <w:sz w:val="28"/>
                <w:szCs w:val="32"/>
              </w:rPr>
            </w:pPr>
          </w:p>
        </w:tc>
        <w:tc>
          <w:tcPr>
            <w:tcW w:w="1980" w:type="dxa"/>
            <w:vAlign w:val="center"/>
          </w:tcPr>
          <w:p>
            <w:pPr>
              <w:rPr>
                <w:rFonts w:ascii="仿宋" w:hAnsi="仿宋" w:eastAsia="仿宋"/>
                <w:sz w:val="28"/>
                <w:szCs w:val="32"/>
              </w:rPr>
            </w:pPr>
            <w:r>
              <w:rPr>
                <w:rFonts w:hint="eastAsia" w:ascii="仿宋" w:hAnsi="仿宋" w:eastAsia="仿宋"/>
                <w:sz w:val="28"/>
                <w:szCs w:val="32"/>
              </w:rPr>
              <w:t>实践起止时间</w:t>
            </w:r>
          </w:p>
        </w:tc>
        <w:tc>
          <w:tcPr>
            <w:tcW w:w="2520" w:type="dxa"/>
            <w:vAlign w:val="center"/>
          </w:tcPr>
          <w:p>
            <w:pP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620" w:type="dxa"/>
            <w:vAlign w:val="center"/>
          </w:tcPr>
          <w:p>
            <w:pPr>
              <w:jc w:val="center"/>
              <w:rPr>
                <w:rFonts w:ascii="仿宋" w:hAnsi="仿宋" w:eastAsia="仿宋"/>
                <w:sz w:val="28"/>
                <w:szCs w:val="32"/>
              </w:rPr>
            </w:pPr>
            <w:r>
              <w:rPr>
                <w:rFonts w:hint="eastAsia" w:ascii="仿宋" w:hAnsi="仿宋" w:eastAsia="仿宋"/>
                <w:sz w:val="28"/>
                <w:szCs w:val="32"/>
              </w:rPr>
              <w:t>实践岗位</w:t>
            </w:r>
          </w:p>
        </w:tc>
        <w:tc>
          <w:tcPr>
            <w:tcW w:w="2520" w:type="dxa"/>
            <w:vAlign w:val="center"/>
          </w:tcPr>
          <w:p>
            <w:pPr>
              <w:rPr>
                <w:rFonts w:ascii="仿宋" w:hAnsi="仿宋" w:eastAsia="仿宋"/>
                <w:sz w:val="28"/>
                <w:szCs w:val="32"/>
              </w:rPr>
            </w:pPr>
          </w:p>
        </w:tc>
        <w:tc>
          <w:tcPr>
            <w:tcW w:w="1980" w:type="dxa"/>
            <w:vAlign w:val="center"/>
          </w:tcPr>
          <w:p>
            <w:pPr>
              <w:jc w:val="center"/>
              <w:rPr>
                <w:rFonts w:ascii="仿宋" w:hAnsi="仿宋" w:eastAsia="仿宋"/>
                <w:sz w:val="28"/>
                <w:szCs w:val="32"/>
              </w:rPr>
            </w:pPr>
            <w:r>
              <w:rPr>
                <w:rFonts w:hint="eastAsia" w:ascii="仿宋" w:hAnsi="仿宋" w:eastAsia="仿宋"/>
                <w:sz w:val="28"/>
                <w:szCs w:val="32"/>
              </w:rPr>
              <w:t>联系电话</w:t>
            </w:r>
          </w:p>
        </w:tc>
        <w:tc>
          <w:tcPr>
            <w:tcW w:w="2520" w:type="dxa"/>
            <w:vAlign w:val="center"/>
          </w:tcPr>
          <w:p>
            <w:pP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640" w:type="dxa"/>
            <w:gridSpan w:val="4"/>
            <w:vAlign w:val="center"/>
          </w:tcPr>
          <w:p>
            <w:pPr>
              <w:jc w:val="center"/>
              <w:rPr>
                <w:rFonts w:ascii="仿宋" w:hAnsi="仿宋" w:eastAsia="仿宋"/>
                <w:sz w:val="28"/>
                <w:szCs w:val="32"/>
              </w:rPr>
            </w:pPr>
            <w:r>
              <w:rPr>
                <w:rFonts w:hint="eastAsia" w:ascii="仿宋" w:hAnsi="仿宋" w:eastAsia="仿宋"/>
                <w:sz w:val="28"/>
                <w:szCs w:val="32"/>
              </w:rPr>
              <w:t>实践总结（可另附纸写）</w:t>
            </w:r>
          </w:p>
          <w:p>
            <w:pP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8640" w:type="dxa"/>
            <w:gridSpan w:val="4"/>
            <w:vAlign w:val="center"/>
          </w:tcPr>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p>
            <w:pP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0" w:type="dxa"/>
            <w:gridSpan w:val="4"/>
            <w:vAlign w:val="center"/>
          </w:tcPr>
          <w:p>
            <w:pPr>
              <w:jc w:val="center"/>
              <w:rPr>
                <w:rFonts w:ascii="仿宋" w:hAnsi="仿宋" w:eastAsia="仿宋"/>
                <w:sz w:val="28"/>
                <w:szCs w:val="32"/>
              </w:rPr>
            </w:pPr>
            <w:r>
              <w:rPr>
                <w:rFonts w:hint="eastAsia" w:ascii="仿宋" w:hAnsi="仿宋" w:eastAsia="仿宋"/>
                <w:sz w:val="28"/>
                <w:szCs w:val="32"/>
              </w:rPr>
              <w:t>实践单位评语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8640" w:type="dxa"/>
            <w:gridSpan w:val="4"/>
            <w:vAlign w:val="center"/>
          </w:tcPr>
          <w:p>
            <w:pPr>
              <w:rPr>
                <w:rFonts w:ascii="仿宋" w:hAnsi="仿宋" w:eastAsia="仿宋"/>
                <w:sz w:val="28"/>
                <w:szCs w:val="32"/>
              </w:rPr>
            </w:pPr>
          </w:p>
          <w:p>
            <w:pPr>
              <w:rPr>
                <w:rFonts w:ascii="仿宋" w:hAnsi="仿宋" w:eastAsia="仿宋"/>
                <w:sz w:val="28"/>
                <w:szCs w:val="32"/>
              </w:rPr>
            </w:pPr>
          </w:p>
          <w:p>
            <w:pPr>
              <w:jc w:val="center"/>
              <w:rPr>
                <w:rFonts w:ascii="仿宋" w:hAnsi="仿宋" w:eastAsia="仿宋"/>
                <w:sz w:val="28"/>
                <w:szCs w:val="32"/>
              </w:rPr>
            </w:pPr>
            <w:r>
              <w:rPr>
                <w:rFonts w:ascii="仿宋" w:hAnsi="仿宋" w:eastAsia="仿宋"/>
                <w:sz w:val="28"/>
                <w:szCs w:val="32"/>
              </w:rPr>
              <w:t xml:space="preserve">                                    </w:t>
            </w:r>
            <w:r>
              <w:rPr>
                <w:rFonts w:hint="eastAsia" w:ascii="仿宋" w:hAnsi="仿宋" w:eastAsia="仿宋"/>
                <w:sz w:val="28"/>
                <w:szCs w:val="32"/>
              </w:rPr>
              <w:t>（盖章）</w:t>
            </w:r>
          </w:p>
          <w:p>
            <w:pPr>
              <w:ind w:firstLine="6440" w:firstLineChars="2300"/>
              <w:rPr>
                <w:rFonts w:ascii="仿宋" w:hAnsi="仿宋" w:eastAsia="仿宋"/>
                <w:sz w:val="28"/>
                <w:szCs w:val="32"/>
              </w:rPr>
            </w:pPr>
            <w:r>
              <w:rPr>
                <w:rFonts w:hint="eastAsia" w:ascii="仿宋" w:hAnsi="仿宋" w:eastAsia="仿宋"/>
                <w:sz w:val="28"/>
                <w:szCs w:val="32"/>
              </w:rPr>
              <w:t>年</w:t>
            </w:r>
            <w:r>
              <w:rPr>
                <w:rFonts w:ascii="仿宋" w:hAnsi="仿宋" w:eastAsia="仿宋"/>
                <w:sz w:val="28"/>
                <w:szCs w:val="32"/>
              </w:rPr>
              <w:t xml:space="preserve">  </w:t>
            </w:r>
            <w:r>
              <w:rPr>
                <w:rFonts w:hint="eastAsia" w:ascii="仿宋" w:hAnsi="仿宋" w:eastAsia="仿宋"/>
                <w:sz w:val="28"/>
                <w:szCs w:val="32"/>
              </w:rPr>
              <w:t>月</w:t>
            </w:r>
            <w:r>
              <w:rPr>
                <w:rFonts w:ascii="仿宋" w:hAnsi="仿宋" w:eastAsia="仿宋"/>
                <w:sz w:val="28"/>
                <w:szCs w:val="32"/>
              </w:rPr>
              <w:t xml:space="preserve">   </w:t>
            </w:r>
            <w:r>
              <w:rPr>
                <w:rFonts w:hint="eastAsia" w:ascii="仿宋" w:hAnsi="仿宋" w:eastAsia="仿宋"/>
                <w:sz w:val="28"/>
                <w:szCs w:val="32"/>
              </w:rPr>
              <w:t>日</w:t>
            </w:r>
          </w:p>
          <w:p>
            <w:pPr>
              <w:jc w:val="left"/>
              <w:rPr>
                <w:rFonts w:ascii="仿宋" w:hAnsi="仿宋" w:eastAsia="仿宋"/>
                <w:sz w:val="28"/>
                <w:szCs w:val="32"/>
              </w:rPr>
            </w:pPr>
            <w:r>
              <w:rPr>
                <w:rFonts w:ascii="仿宋" w:hAnsi="仿宋" w:eastAsia="仿宋"/>
                <w:sz w:val="24"/>
                <w:szCs w:val="32"/>
              </w:rPr>
              <w:t>（应为机关、社会组织、企事业单位公章或组织人事部门章）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40" w:type="dxa"/>
            <w:gridSpan w:val="4"/>
            <w:vAlign w:val="center"/>
          </w:tcPr>
          <w:p>
            <w:pPr>
              <w:jc w:val="center"/>
              <w:rPr>
                <w:rFonts w:ascii="仿宋" w:hAnsi="仿宋" w:eastAsia="仿宋"/>
                <w:sz w:val="28"/>
                <w:szCs w:val="32"/>
              </w:rPr>
            </w:pPr>
            <w:r>
              <w:rPr>
                <w:rFonts w:hint="eastAsia" w:ascii="仿宋" w:hAnsi="仿宋" w:eastAsia="仿宋"/>
                <w:sz w:val="28"/>
                <w:szCs w:val="32"/>
              </w:rPr>
              <w:t>学校评定意见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jc w:val="center"/>
        </w:trPr>
        <w:tc>
          <w:tcPr>
            <w:tcW w:w="8640" w:type="dxa"/>
            <w:gridSpan w:val="4"/>
            <w:vAlign w:val="center"/>
          </w:tcPr>
          <w:p>
            <w:pPr>
              <w:jc w:val="left"/>
              <w:rPr>
                <w:rFonts w:ascii="仿宋" w:hAnsi="仿宋" w:eastAsia="仿宋"/>
                <w:sz w:val="28"/>
                <w:szCs w:val="32"/>
              </w:rPr>
            </w:pPr>
            <w:r>
              <w:rPr>
                <w:rFonts w:hint="eastAsia" w:ascii="仿宋" w:hAnsi="仿宋" w:eastAsia="仿宋"/>
                <w:sz w:val="28"/>
                <w:szCs w:val="32"/>
              </w:rPr>
              <w:t>□</w:t>
            </w:r>
            <w:r>
              <w:rPr>
                <w:rFonts w:ascii="仿宋" w:hAnsi="仿宋" w:eastAsia="仿宋"/>
                <w:sz w:val="28"/>
                <w:szCs w:val="32"/>
              </w:rPr>
              <w:t>优秀</w:t>
            </w:r>
            <w:r>
              <w:rPr>
                <w:rFonts w:hint="eastAsia" w:ascii="仿宋" w:hAnsi="仿宋" w:eastAsia="仿宋"/>
                <w:sz w:val="28"/>
                <w:szCs w:val="32"/>
              </w:rPr>
              <w:t xml:space="preserve">  □良好  □</w:t>
            </w:r>
            <w:r>
              <w:rPr>
                <w:rFonts w:ascii="仿宋" w:hAnsi="仿宋" w:eastAsia="仿宋"/>
                <w:sz w:val="28"/>
                <w:szCs w:val="32"/>
              </w:rPr>
              <w:t>中等</w:t>
            </w:r>
            <w:r>
              <w:rPr>
                <w:rFonts w:hint="eastAsia" w:ascii="仿宋" w:hAnsi="仿宋" w:eastAsia="仿宋"/>
                <w:sz w:val="28"/>
                <w:szCs w:val="32"/>
              </w:rPr>
              <w:t xml:space="preserve">  □</w:t>
            </w:r>
            <w:r>
              <w:rPr>
                <w:rFonts w:ascii="仿宋" w:hAnsi="仿宋" w:eastAsia="仿宋"/>
                <w:sz w:val="28"/>
                <w:szCs w:val="32"/>
              </w:rPr>
              <w:t>合格</w:t>
            </w:r>
            <w:r>
              <w:rPr>
                <w:rFonts w:hint="eastAsia" w:ascii="仿宋" w:hAnsi="仿宋" w:eastAsia="仿宋"/>
                <w:sz w:val="28"/>
                <w:szCs w:val="32"/>
              </w:rPr>
              <w:t xml:space="preserve">  □</w:t>
            </w:r>
            <w:r>
              <w:rPr>
                <w:rFonts w:ascii="仿宋" w:hAnsi="仿宋" w:eastAsia="仿宋"/>
                <w:sz w:val="28"/>
                <w:szCs w:val="32"/>
              </w:rPr>
              <w:t>不合格</w:t>
            </w:r>
          </w:p>
          <w:p>
            <w:pPr>
              <w:ind w:right="840"/>
              <w:jc w:val="right"/>
              <w:rPr>
                <w:rFonts w:ascii="仿宋" w:hAnsi="仿宋" w:eastAsia="仿宋"/>
                <w:sz w:val="28"/>
                <w:szCs w:val="32"/>
              </w:rPr>
            </w:pPr>
            <w:r>
              <w:rPr>
                <w:rFonts w:hint="eastAsia" w:ascii="仿宋" w:hAnsi="仿宋" w:eastAsia="仿宋"/>
                <w:sz w:val="28"/>
                <w:szCs w:val="32"/>
              </w:rPr>
              <w:t>（盖章）</w:t>
            </w:r>
          </w:p>
          <w:p>
            <w:pPr>
              <w:ind w:firstLine="6440" w:firstLineChars="2300"/>
              <w:rPr>
                <w:rFonts w:ascii="仿宋" w:hAnsi="仿宋" w:eastAsia="仿宋"/>
                <w:sz w:val="28"/>
                <w:szCs w:val="32"/>
              </w:rPr>
            </w:pPr>
            <w:r>
              <w:rPr>
                <w:rFonts w:hint="eastAsia" w:ascii="仿宋" w:hAnsi="仿宋" w:eastAsia="仿宋"/>
                <w:sz w:val="28"/>
                <w:szCs w:val="32"/>
              </w:rPr>
              <w:t>年</w:t>
            </w:r>
            <w:r>
              <w:rPr>
                <w:rFonts w:ascii="仿宋" w:hAnsi="仿宋" w:eastAsia="仿宋"/>
                <w:sz w:val="28"/>
                <w:szCs w:val="32"/>
              </w:rPr>
              <w:t xml:space="preserve">  </w:t>
            </w:r>
            <w:r>
              <w:rPr>
                <w:rFonts w:hint="eastAsia" w:ascii="仿宋" w:hAnsi="仿宋" w:eastAsia="仿宋"/>
                <w:sz w:val="28"/>
                <w:szCs w:val="32"/>
              </w:rPr>
              <w:t>月</w:t>
            </w:r>
            <w:r>
              <w:rPr>
                <w:rFonts w:ascii="仿宋" w:hAnsi="仿宋" w:eastAsia="仿宋"/>
                <w:sz w:val="28"/>
                <w:szCs w:val="32"/>
              </w:rPr>
              <w:t xml:space="preserve">   </w:t>
            </w:r>
            <w:r>
              <w:rPr>
                <w:rFonts w:hint="eastAsia" w:ascii="仿宋" w:hAnsi="仿宋" w:eastAsia="仿宋"/>
                <w:sz w:val="28"/>
                <w:szCs w:val="32"/>
              </w:rPr>
              <w:t>日</w:t>
            </w:r>
          </w:p>
        </w:tc>
      </w:tr>
    </w:tbl>
    <w:p>
      <w:pPr>
        <w:rPr>
          <w:szCs w:val="32"/>
        </w:rPr>
      </w:pPr>
    </w:p>
    <w:p>
      <w:pPr>
        <w:pStyle w:val="15"/>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pPr>
        <w:pStyle w:val="15"/>
        <w:jc w:val="center"/>
        <w:rPr>
          <w:rFonts w:ascii="黑体" w:hAnsi="黑体" w:eastAsia="黑体"/>
          <w:sz w:val="36"/>
          <w:szCs w:val="32"/>
        </w:rPr>
      </w:pPr>
      <w:r>
        <w:rPr>
          <w:rFonts w:hint="eastAsia" w:ascii="黑体" w:hAnsi="黑体" w:eastAsia="黑体"/>
          <w:sz w:val="36"/>
          <w:szCs w:val="32"/>
        </w:rPr>
        <w:t>上海中侨职业技术大学</w:t>
      </w:r>
      <w:r>
        <w:rPr>
          <w:rFonts w:hint="eastAsia" w:ascii="黑体" w:hAnsi="黑体" w:eastAsia="黑体"/>
          <w:sz w:val="36"/>
          <w:szCs w:val="32"/>
          <w:lang w:val="en-US" w:eastAsia="zh-CN"/>
        </w:rPr>
        <w:t>寒假</w:t>
      </w:r>
      <w:r>
        <w:rPr>
          <w:rFonts w:hint="eastAsia" w:ascii="黑体" w:hAnsi="黑体" w:eastAsia="黑体"/>
          <w:sz w:val="36"/>
          <w:szCs w:val="32"/>
        </w:rPr>
        <w:t>社会实践安全责任告知书</w:t>
      </w:r>
    </w:p>
    <w:p>
      <w:pPr>
        <w:pStyle w:val="15"/>
        <w:jc w:val="center"/>
        <w:rPr>
          <w:rFonts w:ascii="黑体" w:hAnsi="黑体" w:eastAsia="黑体"/>
          <w:sz w:val="36"/>
          <w:szCs w:val="32"/>
        </w:rPr>
      </w:pPr>
      <w:r>
        <w:rPr>
          <w:rFonts w:ascii="黑体" w:hAnsi="黑体" w:eastAsia="黑体"/>
          <w:sz w:val="36"/>
          <w:szCs w:val="32"/>
        </w:rPr>
        <w:t>（</w:t>
      </w:r>
      <w:r>
        <w:rPr>
          <w:rFonts w:hint="eastAsia" w:ascii="黑体" w:hAnsi="黑体" w:eastAsia="黑体"/>
          <w:sz w:val="36"/>
          <w:szCs w:val="32"/>
        </w:rPr>
        <w:t>2022版本</w:t>
      </w:r>
      <w:r>
        <w:rPr>
          <w:rFonts w:ascii="黑体" w:hAnsi="黑体" w:eastAsia="黑体"/>
          <w:sz w:val="36"/>
          <w:szCs w:val="32"/>
        </w:rPr>
        <w:t>）</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为了确保</w:t>
      </w:r>
      <w:r>
        <w:rPr>
          <w:rFonts w:hint="eastAsia" w:ascii="仿宋" w:hAnsi="仿宋" w:eastAsia="仿宋"/>
          <w:sz w:val="32"/>
          <w:szCs w:val="32"/>
          <w:lang w:val="en-US" w:eastAsia="zh-CN"/>
        </w:rPr>
        <w:t>寒假</w:t>
      </w:r>
      <w:r>
        <w:rPr>
          <w:rFonts w:hint="eastAsia" w:ascii="仿宋" w:hAnsi="仿宋" w:eastAsia="仿宋"/>
          <w:sz w:val="32"/>
          <w:szCs w:val="32"/>
        </w:rPr>
        <w:t>社会实践顺利开展，保障学生安全，</w:t>
      </w:r>
      <w:r>
        <w:rPr>
          <w:rFonts w:hint="eastAsia" w:ascii="仿宋" w:hAnsi="仿宋" w:eastAsia="仿宋"/>
          <w:sz w:val="32"/>
          <w:szCs w:val="32"/>
          <w:lang w:val="en-US" w:eastAsia="zh-CN"/>
        </w:rPr>
        <w:t>严格落实“做自己健康的第一责任人”，</w:t>
      </w:r>
      <w:r>
        <w:rPr>
          <w:rFonts w:hint="eastAsia" w:ascii="仿宋" w:hAnsi="仿宋" w:eastAsia="仿宋"/>
          <w:sz w:val="32"/>
          <w:szCs w:val="32"/>
        </w:rPr>
        <w:t>特将相关安全注意事项告知如下，请参加学生认真学习。</w:t>
      </w:r>
    </w:p>
    <w:p>
      <w:pPr>
        <w:ind w:firstLine="640" w:firstLineChars="200"/>
        <w:rPr>
          <w:rFonts w:ascii="黑体" w:hAnsi="黑体" w:eastAsia="黑体"/>
          <w:sz w:val="32"/>
          <w:szCs w:val="32"/>
        </w:rPr>
      </w:pPr>
      <w:r>
        <w:rPr>
          <w:rFonts w:hint="eastAsia" w:ascii="黑体" w:hAnsi="黑体" w:eastAsia="黑体"/>
          <w:sz w:val="32"/>
          <w:szCs w:val="32"/>
        </w:rPr>
        <w:t>一、社会实践个人必须确认事项：</w:t>
      </w:r>
    </w:p>
    <w:p>
      <w:pPr>
        <w:ind w:firstLine="640" w:firstLineChars="200"/>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rPr>
        <w:t>认真学习安全知识，牢固树立安全意识，提高安全防范技能，确保自身的人身和财产安全</w:t>
      </w:r>
      <w:r>
        <w:rPr>
          <w:rFonts w:hint="eastAsia" w:ascii="仿宋" w:hAnsi="仿宋" w:eastAsia="仿宋"/>
          <w:sz w:val="32"/>
          <w:szCs w:val="32"/>
          <w:lang w:eastAsia="zh-CN"/>
        </w:rPr>
        <w:t>；</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本人身体健康，无严重疾病，开展实践活动时，掌握基本的生理卫生常识和相应的急救知识，随身携带常用应急药物；遇到突发事件时，保持冷静并进行适当的处理，如果情况严重及时送往医院诊治。</w:t>
      </w:r>
    </w:p>
    <w:p>
      <w:pPr>
        <w:ind w:firstLine="640" w:firstLineChars="2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增强实践团成员的安全自卫意识，保持一定的警惕心理，在实践中不得擅自单独活动和夜间活动，不得擅自到陌生或者荒僻的地方，活动行程应及时向团队负责人报告并获得许可后，以小组为单位开展。</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加强社会实践中的交通安全意识，如果发生意外要及时报警并尽快将伤者送往医院，并注意保护现场，及时向当地对接人员、当地交通部门、校团委、学院团委报告。</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活动期间尽量远离危险设施或到危险地段，做好安全防范措施。</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在公共场合注意自身言行举止的得体，尽量避免与人争执，采取克制忍让的态度。如与社会人员之间发生争吵甚至斗殴，现场同学应尽快及时制止，防止事态恶化；如不听劝阻，应迅速联系公安部门共同处理。</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实践过程中要与校团委、学院保持信息沟通渠道的通畅，及时反馈情况。</w:t>
      </w:r>
    </w:p>
    <w:p>
      <w:pPr>
        <w:ind w:firstLine="640" w:firstLineChars="200"/>
        <w:rPr>
          <w:rFonts w:ascii="黑体" w:hAnsi="黑体" w:eastAsia="黑体"/>
          <w:sz w:val="32"/>
          <w:szCs w:val="32"/>
        </w:rPr>
      </w:pPr>
      <w:r>
        <w:rPr>
          <w:rFonts w:hint="eastAsia" w:ascii="黑体" w:hAnsi="黑体" w:eastAsia="黑体"/>
          <w:sz w:val="32"/>
          <w:szCs w:val="32"/>
        </w:rPr>
        <w:t>二、社会实践外出志愿服务团队及个人必须确认事项：</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出发前，团队负责人应再次与实践地联系，确保所有安排（如食宿交通）都已妥当；</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出发前，所有团队成员应办理好在实践地活动所需的必要证件和证明；</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出发之前充分考虑到可能出现的安全情况，组织学习基本安全问题的预防措施以及应对技巧，熟悉当地习俗和历史地理等情况，并根据自身的具体情况做出相应的应急准备；</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实践过程中，强调组织纪律性，成员要听从团队负责人的安排；</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整个活动过程中，队员们应互相关心，互相帮助。遇到突发事件，应该沉着冷静，共同解决；</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对于个人因为安全意识淡漠或隐瞒健康状况引起的事故，一切后果由个人承担。</w:t>
      </w:r>
    </w:p>
    <w:p>
      <w:pPr>
        <w:ind w:firstLine="640" w:firstLineChars="200"/>
        <w:rPr>
          <w:rFonts w:ascii="仿宋" w:hAnsi="仿宋" w:eastAsia="仿宋"/>
          <w:sz w:val="32"/>
          <w:szCs w:val="32"/>
        </w:rPr>
      </w:pPr>
    </w:p>
    <w:p>
      <w:pPr>
        <w:spacing w:line="360" w:lineRule="auto"/>
        <w:ind w:firstLine="643" w:firstLineChars="200"/>
        <w:rPr>
          <w:rStyle w:val="7"/>
          <w:rFonts w:hint="eastAsia" w:ascii="仿宋" w:hAnsi="仿宋" w:eastAsia="仿宋"/>
          <w:sz w:val="32"/>
          <w:szCs w:val="32"/>
        </w:rPr>
      </w:pPr>
      <w:r>
        <w:rPr>
          <w:rFonts w:hint="eastAsia" w:ascii="仿宋" w:hAnsi="仿宋" w:eastAsia="仿宋" w:cs="仿宋_GB2312"/>
          <w:b/>
          <w:sz w:val="32"/>
          <w:szCs w:val="32"/>
          <w:lang w:val="zh-TW" w:eastAsia="zh-TW"/>
        </w:rPr>
        <w:t>本人自愿参加</w:t>
      </w:r>
      <w:r>
        <w:rPr>
          <w:rFonts w:hint="eastAsia" w:ascii="仿宋" w:hAnsi="仿宋" w:eastAsia="仿宋" w:cs="仿宋_GB2312"/>
          <w:b/>
          <w:sz w:val="32"/>
          <w:szCs w:val="32"/>
        </w:rPr>
        <w:t>20</w:t>
      </w:r>
      <w:r>
        <w:rPr>
          <w:rFonts w:ascii="仿宋" w:hAnsi="仿宋" w:eastAsia="仿宋" w:cs="仿宋_GB2312"/>
          <w:b/>
          <w:sz w:val="32"/>
          <w:szCs w:val="32"/>
        </w:rPr>
        <w:t>2</w:t>
      </w:r>
      <w:r>
        <w:rPr>
          <w:rFonts w:hint="eastAsia" w:ascii="仿宋" w:hAnsi="仿宋" w:eastAsia="仿宋" w:cs="仿宋_GB2312"/>
          <w:b/>
          <w:sz w:val="32"/>
          <w:szCs w:val="32"/>
        </w:rPr>
        <w:t>2</w:t>
      </w:r>
      <w:r>
        <w:rPr>
          <w:rFonts w:hint="eastAsia" w:ascii="仿宋" w:hAnsi="仿宋" w:eastAsia="仿宋" w:cs="仿宋_GB2312"/>
          <w:b/>
          <w:sz w:val="32"/>
          <w:szCs w:val="32"/>
          <w:lang w:eastAsia="zh-CN"/>
        </w:rPr>
        <w:t>—</w:t>
      </w:r>
      <w:r>
        <w:rPr>
          <w:rFonts w:hint="eastAsia" w:ascii="仿宋" w:hAnsi="仿宋" w:eastAsia="仿宋" w:cs="仿宋_GB2312"/>
          <w:b/>
          <w:sz w:val="32"/>
          <w:szCs w:val="32"/>
          <w:lang w:val="en-US" w:eastAsia="zh-CN"/>
        </w:rPr>
        <w:t>2023学</w:t>
      </w:r>
      <w:r>
        <w:rPr>
          <w:rFonts w:hint="eastAsia" w:ascii="仿宋" w:hAnsi="仿宋" w:eastAsia="仿宋" w:cs="仿宋_GB2312"/>
          <w:b/>
          <w:sz w:val="32"/>
          <w:szCs w:val="32"/>
          <w:lang w:val="zh-TW" w:eastAsia="zh-TW"/>
        </w:rPr>
        <w:t>年</w:t>
      </w:r>
      <w:r>
        <w:rPr>
          <w:rFonts w:hint="eastAsia" w:ascii="仿宋" w:hAnsi="仿宋" w:eastAsia="仿宋" w:cs="仿宋_GB2312"/>
          <w:b/>
          <w:sz w:val="32"/>
          <w:szCs w:val="32"/>
          <w:lang w:val="en-US" w:eastAsia="zh-CN"/>
        </w:rPr>
        <w:t>寒假</w:t>
      </w:r>
      <w:r>
        <w:rPr>
          <w:rFonts w:hint="eastAsia" w:ascii="仿宋" w:hAnsi="仿宋" w:eastAsia="仿宋" w:cs="仿宋_GB2312"/>
          <w:b/>
          <w:sz w:val="32"/>
          <w:szCs w:val="32"/>
          <w:lang w:val="zh-TW" w:eastAsia="zh-TW"/>
        </w:rPr>
        <w:t>社会实践活动，并保证本人身体和心理状况适合参加本次社会实践，</w:t>
      </w:r>
      <w:r>
        <w:rPr>
          <w:rFonts w:hint="eastAsia" w:ascii="仿宋" w:hAnsi="仿宋" w:eastAsia="仿宋" w:cs="仿宋_GB2312"/>
          <w:b/>
          <w:sz w:val="32"/>
          <w:szCs w:val="32"/>
          <w:lang w:val="en-US" w:eastAsia="zh-CN"/>
        </w:rPr>
        <w:t>能够做好“自己健康的第一责任人”，</w:t>
      </w:r>
      <w:r>
        <w:rPr>
          <w:rFonts w:hint="eastAsia" w:ascii="仿宋" w:hAnsi="仿宋" w:eastAsia="仿宋" w:cs="仿宋_GB2312"/>
          <w:b/>
          <w:sz w:val="32"/>
          <w:szCs w:val="32"/>
          <w:lang w:val="zh-TW" w:eastAsia="zh-TW"/>
        </w:rPr>
        <w:t>对本次社会实践的目的、性质、实践地的情况以及可能的风险有清楚的了解，详细阅读并全部理解教育部令第</w:t>
      </w:r>
      <w:r>
        <w:rPr>
          <w:rFonts w:hint="eastAsia" w:ascii="仿宋" w:hAnsi="仿宋" w:eastAsia="仿宋" w:cs="仿宋_GB2312"/>
          <w:b/>
          <w:sz w:val="32"/>
          <w:szCs w:val="32"/>
        </w:rPr>
        <w:t>12</w:t>
      </w:r>
      <w:r>
        <w:rPr>
          <w:rFonts w:hint="eastAsia" w:ascii="仿宋" w:hAnsi="仿宋" w:eastAsia="仿宋" w:cs="仿宋_GB2312"/>
          <w:b/>
          <w:sz w:val="32"/>
          <w:szCs w:val="32"/>
          <w:lang w:val="zh-TW" w:eastAsia="zh-TW"/>
        </w:rPr>
        <w:t>号《学生伤害事故处理办法》。在本人社会实践期间，本人保证将自觉遵守国家法律法规和学校纪律，</w:t>
      </w:r>
      <w:r>
        <w:rPr>
          <w:rFonts w:hint="eastAsia" w:ascii="仿宋" w:hAnsi="仿宋" w:eastAsia="仿宋" w:cs="仿宋_GB2312"/>
          <w:b/>
          <w:sz w:val="32"/>
          <w:szCs w:val="32"/>
        </w:rPr>
        <w:t>坚决遵守疫情防控相关要求，</w:t>
      </w:r>
      <w:r>
        <w:rPr>
          <w:rFonts w:hint="eastAsia" w:ascii="仿宋" w:hAnsi="仿宋" w:eastAsia="仿宋" w:cs="仿宋_GB2312"/>
          <w:b/>
          <w:sz w:val="32"/>
          <w:szCs w:val="32"/>
          <w:lang w:val="zh-TW" w:eastAsia="zh-TW"/>
        </w:rPr>
        <w:t>严格执行学校关于社会实践的各项规定。</w:t>
      </w:r>
      <w:r>
        <w:rPr>
          <w:rStyle w:val="7"/>
          <w:rFonts w:hint="eastAsia" w:ascii="仿宋" w:hAnsi="仿宋" w:eastAsia="仿宋"/>
          <w:sz w:val="32"/>
          <w:szCs w:val="32"/>
        </w:rPr>
        <w:t>我已认真阅读以上所有内容，并保证严格实施，确保实践活动安全。同时，我的父母已经知道我的行程安排，并同意我参与。</w:t>
      </w:r>
    </w:p>
    <w:p>
      <w:pPr>
        <w:spacing w:line="360" w:lineRule="auto"/>
        <w:ind w:firstLine="643" w:firstLineChars="200"/>
        <w:rPr>
          <w:rStyle w:val="7"/>
          <w:rFonts w:hint="eastAsia" w:ascii="仿宋" w:hAnsi="仿宋" w:eastAsia="仿宋"/>
          <w:sz w:val="32"/>
          <w:szCs w:val="32"/>
        </w:rPr>
      </w:pPr>
    </w:p>
    <w:p>
      <w:pPr>
        <w:spacing w:line="360" w:lineRule="auto"/>
        <w:rPr>
          <w:rStyle w:val="7"/>
          <w:rFonts w:hint="eastAsia" w:ascii="仿宋" w:hAnsi="仿宋" w:eastAsia="仿宋"/>
          <w:sz w:val="32"/>
          <w:szCs w:val="32"/>
        </w:rPr>
      </w:pPr>
    </w:p>
    <w:p>
      <w:pPr>
        <w:tabs>
          <w:tab w:val="left" w:pos="5565"/>
        </w:tabs>
        <w:spacing w:line="480" w:lineRule="auto"/>
        <w:ind w:firstLine="4160" w:firstLineChars="1300"/>
        <w:rPr>
          <w:rFonts w:ascii="仿宋" w:hAnsi="仿宋" w:eastAsia="仿宋" w:cs="仿宋_GB2312"/>
          <w:sz w:val="32"/>
          <w:szCs w:val="28"/>
        </w:rPr>
      </w:pPr>
      <w:r>
        <w:rPr>
          <w:rFonts w:hint="eastAsia" w:ascii="仿宋" w:hAnsi="仿宋" w:eastAsia="仿宋" w:cs="仿宋_GB2312"/>
          <w:sz w:val="32"/>
          <w:szCs w:val="28"/>
        </w:rPr>
        <w:t>专业班级：</w:t>
      </w:r>
    </w:p>
    <w:p>
      <w:pPr>
        <w:tabs>
          <w:tab w:val="left" w:pos="5565"/>
        </w:tabs>
        <w:spacing w:line="480" w:lineRule="auto"/>
        <w:ind w:firstLine="4160" w:firstLineChars="1300"/>
        <w:rPr>
          <w:rFonts w:ascii="仿宋" w:hAnsi="仿宋" w:eastAsia="仿宋" w:cs="仿宋_GB2312"/>
          <w:sz w:val="32"/>
          <w:szCs w:val="28"/>
        </w:rPr>
      </w:pPr>
      <w:r>
        <w:rPr>
          <w:rFonts w:hint="eastAsia" w:ascii="仿宋" w:hAnsi="仿宋" w:eastAsia="仿宋" w:cs="仿宋_GB2312"/>
          <w:sz w:val="32"/>
          <w:szCs w:val="28"/>
        </w:rPr>
        <w:t>本人签字：</w:t>
      </w:r>
    </w:p>
    <w:p>
      <w:pPr>
        <w:tabs>
          <w:tab w:val="left" w:pos="5565"/>
        </w:tabs>
        <w:spacing w:line="480" w:lineRule="auto"/>
        <w:ind w:firstLine="4160" w:firstLineChars="1300"/>
        <w:jc w:val="right"/>
        <w:rPr>
          <w:rFonts w:hint="eastAsia" w:ascii="仿宋" w:hAnsi="仿宋" w:eastAsia="仿宋" w:cs="仿宋_GB2312"/>
          <w:sz w:val="32"/>
          <w:szCs w:val="28"/>
        </w:rPr>
      </w:pPr>
      <w:r>
        <w:rPr>
          <w:rFonts w:ascii="仿宋" w:hAnsi="仿宋" w:eastAsia="仿宋" w:cs="仿宋_GB2312"/>
          <w:sz w:val="32"/>
          <w:szCs w:val="28"/>
        </w:rPr>
        <w:t>年</w:t>
      </w:r>
      <w:r>
        <w:rPr>
          <w:rFonts w:hint="eastAsia" w:ascii="仿宋" w:hAnsi="仿宋" w:eastAsia="仿宋" w:cs="仿宋_GB2312"/>
          <w:sz w:val="32"/>
          <w:szCs w:val="28"/>
        </w:rPr>
        <w:t xml:space="preserve">   月   日</w:t>
      </w:r>
    </w:p>
    <w:p>
      <w:pPr>
        <w:tabs>
          <w:tab w:val="left" w:pos="5565"/>
        </w:tabs>
        <w:spacing w:line="480" w:lineRule="auto"/>
        <w:ind w:firstLine="4160" w:firstLineChars="1300"/>
        <w:jc w:val="right"/>
        <w:rPr>
          <w:rFonts w:hint="eastAsia" w:ascii="仿宋" w:hAnsi="仿宋" w:eastAsia="仿宋" w:cs="仿宋_GB2312"/>
          <w:sz w:val="32"/>
          <w:szCs w:val="28"/>
        </w:rPr>
      </w:pPr>
    </w:p>
    <w:p>
      <w:pPr>
        <w:tabs>
          <w:tab w:val="left" w:pos="5565"/>
        </w:tabs>
        <w:spacing w:line="480" w:lineRule="auto"/>
        <w:ind w:firstLine="4160" w:firstLineChars="1300"/>
        <w:jc w:val="right"/>
        <w:rPr>
          <w:rFonts w:hint="eastAsia" w:ascii="仿宋" w:hAnsi="仿宋" w:eastAsia="仿宋" w:cs="仿宋_GB2312"/>
          <w:sz w:val="32"/>
          <w:szCs w:val="28"/>
        </w:rPr>
      </w:pPr>
    </w:p>
    <w:p>
      <w:pPr>
        <w:pStyle w:val="15"/>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4</w:t>
      </w:r>
    </w:p>
    <w:p>
      <w:pPr>
        <w:pStyle w:val="15"/>
        <w:jc w:val="center"/>
        <w:rPr>
          <w:rFonts w:ascii="黑体" w:eastAsia="黑体"/>
          <w:sz w:val="34"/>
          <w:szCs w:val="34"/>
        </w:rPr>
      </w:pPr>
      <w:r>
        <w:rPr>
          <w:rFonts w:hint="eastAsia" w:ascii="黑体" w:eastAsia="黑体"/>
          <w:sz w:val="34"/>
          <w:szCs w:val="34"/>
        </w:rPr>
        <w:t>上海中侨职业技术大学</w:t>
      </w:r>
      <w:r>
        <w:rPr>
          <w:rFonts w:hint="eastAsia" w:ascii="黑体" w:eastAsia="黑体"/>
          <w:sz w:val="34"/>
          <w:szCs w:val="34"/>
          <w:lang w:val="en-US" w:eastAsia="zh-CN"/>
        </w:rPr>
        <w:t>寒假</w:t>
      </w:r>
      <w:r>
        <w:rPr>
          <w:rFonts w:hint="eastAsia" w:ascii="黑体" w:eastAsia="黑体"/>
          <w:sz w:val="34"/>
          <w:szCs w:val="34"/>
        </w:rPr>
        <w:t>社会实践</w:t>
      </w:r>
    </w:p>
    <w:p>
      <w:pPr>
        <w:pStyle w:val="15"/>
        <w:jc w:val="center"/>
        <w:rPr>
          <w:rFonts w:ascii="黑体" w:hAnsi="黑体" w:eastAsia="黑体"/>
          <w:sz w:val="28"/>
          <w:szCs w:val="32"/>
        </w:rPr>
      </w:pPr>
      <w:r>
        <w:rPr>
          <w:rFonts w:ascii="黑体" w:eastAsia="黑体"/>
          <w:sz w:val="34"/>
          <w:szCs w:val="34"/>
        </w:rPr>
        <w:t>社会</w:t>
      </w:r>
      <w:r>
        <w:rPr>
          <w:rFonts w:hint="eastAsia" w:ascii="黑体" w:eastAsia="黑体"/>
          <w:sz w:val="34"/>
          <w:szCs w:val="34"/>
        </w:rPr>
        <w:t>调研</w:t>
      </w:r>
      <w:r>
        <w:rPr>
          <w:rFonts w:ascii="黑体" w:eastAsia="黑体"/>
          <w:sz w:val="34"/>
          <w:szCs w:val="34"/>
        </w:rPr>
        <w:t>报告</w:t>
      </w:r>
      <w:r>
        <w:rPr>
          <w:rFonts w:hint="eastAsia" w:ascii="黑体" w:eastAsia="黑体"/>
          <w:sz w:val="34"/>
          <w:szCs w:val="34"/>
        </w:rPr>
        <w:t>申报表</w:t>
      </w:r>
    </w:p>
    <w:tbl>
      <w:tblPr>
        <w:tblStyle w:val="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73"/>
        <w:gridCol w:w="7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2073" w:type="dxa"/>
            <w:tcBorders>
              <w:top w:val="single" w:color="000000" w:sz="18" w:space="0"/>
              <w:left w:val="single" w:color="000000" w:sz="18" w:space="0"/>
              <w:bottom w:val="single" w:color="auto" w:sz="4" w:space="0"/>
              <w:right w:val="single" w:color="000000" w:sz="2" w:space="0"/>
            </w:tcBorders>
            <w:vAlign w:val="center"/>
          </w:tcPr>
          <w:p>
            <w:pPr>
              <w:spacing w:line="400" w:lineRule="exact"/>
              <w:jc w:val="center"/>
              <w:rPr>
                <w:sz w:val="24"/>
                <w:szCs w:val="24"/>
              </w:rPr>
            </w:pPr>
            <w:r>
              <w:rPr>
                <w:rFonts w:ascii="仿宋_GB2312" w:eastAsia="仿宋_GB2312"/>
                <w:sz w:val="24"/>
                <w:szCs w:val="24"/>
              </w:rPr>
              <w:t>作品</w:t>
            </w:r>
            <w:r>
              <w:rPr>
                <w:rFonts w:hint="eastAsia" w:ascii="仿宋_GB2312" w:eastAsia="仿宋_GB2312"/>
                <w:sz w:val="24"/>
                <w:szCs w:val="24"/>
              </w:rPr>
              <w:t>名称</w:t>
            </w:r>
          </w:p>
        </w:tc>
        <w:tc>
          <w:tcPr>
            <w:tcW w:w="7827" w:type="dxa"/>
            <w:tcBorders>
              <w:top w:val="single" w:color="000000" w:sz="18" w:space="0"/>
              <w:left w:val="single" w:color="auto" w:sz="4" w:space="0"/>
              <w:bottom w:val="single" w:color="auto" w:sz="4" w:space="0"/>
              <w:right w:val="single" w:color="000000" w:sz="18" w:space="0"/>
            </w:tcBorders>
            <w:vAlign w:val="center"/>
          </w:tcPr>
          <w:p>
            <w:pPr>
              <w:spacing w:line="400" w:lineRule="exac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073" w:type="dxa"/>
            <w:tcBorders>
              <w:top w:val="single" w:color="auto" w:sz="4" w:space="0"/>
              <w:left w:val="single" w:color="000000" w:sz="18" w:space="0"/>
              <w:bottom w:val="single" w:color="auto" w:sz="4" w:space="0"/>
              <w:right w:val="single" w:color="000000" w:sz="2" w:space="0"/>
            </w:tcBorders>
            <w:vAlign w:val="center"/>
          </w:tcPr>
          <w:p>
            <w:pPr>
              <w:spacing w:line="400" w:lineRule="exact"/>
              <w:jc w:val="center"/>
              <w:rPr>
                <w:sz w:val="24"/>
                <w:szCs w:val="24"/>
              </w:rPr>
            </w:pPr>
            <w:r>
              <w:rPr>
                <w:rFonts w:hint="eastAsia" w:ascii="仿宋_GB2312" w:eastAsia="仿宋_GB2312"/>
                <w:sz w:val="24"/>
                <w:szCs w:val="24"/>
              </w:rPr>
              <w:t>作品类型</w:t>
            </w:r>
          </w:p>
        </w:tc>
        <w:tc>
          <w:tcPr>
            <w:tcW w:w="7827" w:type="dxa"/>
            <w:tcBorders>
              <w:top w:val="single" w:color="auto" w:sz="4" w:space="0"/>
              <w:left w:val="single" w:color="auto" w:sz="4" w:space="0"/>
              <w:bottom w:val="single" w:color="auto" w:sz="4" w:space="0"/>
              <w:right w:val="single" w:color="000000" w:sz="18" w:space="0"/>
            </w:tcBorders>
            <w:vAlign w:val="center"/>
          </w:tcPr>
          <w:p>
            <w:pPr>
              <w:spacing w:line="400" w:lineRule="exact"/>
              <w:jc w:val="center"/>
              <w:rPr>
                <w:sz w:val="24"/>
                <w:szCs w:val="24"/>
              </w:rPr>
            </w:pPr>
            <w:r>
              <w:rPr>
                <w:rFonts w:ascii="仿宋_GB2312" w:hAnsi="仿宋_GB2312" w:eastAsia="仿宋_GB2312"/>
                <w:sz w:val="24"/>
                <w:szCs w:val="24"/>
              </w:rPr>
              <w:t>□</w:t>
            </w:r>
            <w:r>
              <w:rPr>
                <w:rFonts w:hint="eastAsia" w:ascii="仿宋_GB2312" w:eastAsia="仿宋_GB2312"/>
                <w:sz w:val="24"/>
                <w:szCs w:val="24"/>
              </w:rPr>
              <w:t>社会调研报告</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学术论文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2073" w:type="dxa"/>
            <w:tcBorders>
              <w:top w:val="single" w:color="auto" w:sz="4" w:space="0"/>
              <w:left w:val="single" w:color="000000" w:sz="18" w:space="0"/>
              <w:bottom w:val="single" w:color="000000" w:sz="18" w:space="0"/>
              <w:right w:val="single" w:color="000000" w:sz="2"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组别</w:t>
            </w:r>
          </w:p>
        </w:tc>
        <w:tc>
          <w:tcPr>
            <w:tcW w:w="7827" w:type="dxa"/>
            <w:tcBorders>
              <w:top w:val="single" w:color="auto" w:sz="4" w:space="0"/>
              <w:left w:val="single" w:color="auto" w:sz="4" w:space="0"/>
              <w:bottom w:val="single" w:color="000000" w:sz="18" w:space="0"/>
              <w:right w:val="single" w:color="000000" w:sz="18" w:space="0"/>
            </w:tcBorders>
            <w:vAlign w:val="center"/>
          </w:tcPr>
          <w:p>
            <w:pPr>
              <w:spacing w:line="400" w:lineRule="exact"/>
              <w:ind w:left="-285" w:leftChars="-250" w:hanging="240" w:hangingChars="100"/>
              <w:jc w:val="center"/>
              <w:rPr>
                <w:rFonts w:ascii="仿宋_GB2312" w:eastAsia="仿宋_GB2312"/>
                <w:sz w:val="24"/>
                <w:szCs w:val="24"/>
              </w:rPr>
            </w:pPr>
            <w:r>
              <w:rPr>
                <w:rFonts w:ascii="仿宋_GB2312" w:eastAsia="仿宋_GB2312"/>
                <w:sz w:val="24"/>
                <w:szCs w:val="24"/>
              </w:rPr>
              <w:t xml:space="preserve">  </w:t>
            </w:r>
            <w:r>
              <w:rPr>
                <w:rFonts w:ascii="Times New Roman" w:hAnsi="Times New Roman" w:eastAsia="仿宋_GB2312"/>
                <w:sz w:val="24"/>
                <w:szCs w:val="24"/>
              </w:rPr>
              <w:t>L</w:t>
            </w:r>
            <w:r>
              <w:rPr>
                <w:rFonts w:hint="eastAsia" w:ascii="仿宋_GB2312" w:eastAsia="仿宋_GB2312"/>
                <w:sz w:val="24"/>
                <w:szCs w:val="24"/>
              </w:rPr>
              <w:t xml:space="preserve">哲学 </w:t>
            </w:r>
            <w:r>
              <w:rPr>
                <w:rFonts w:ascii="仿宋_GB2312" w:eastAsia="仿宋_GB2312"/>
                <w:sz w:val="24"/>
                <w:szCs w:val="24"/>
              </w:rPr>
              <w:t xml:space="preserve">   </w:t>
            </w:r>
            <w:r>
              <w:rPr>
                <w:rFonts w:hint="eastAsia" w:ascii="仿宋_GB2312" w:eastAsia="仿宋_GB2312"/>
                <w:sz w:val="24"/>
                <w:szCs w:val="24"/>
              </w:rPr>
              <w:t xml:space="preserve">  </w:t>
            </w:r>
            <w:r>
              <w:rPr>
                <w:rFonts w:ascii="仿宋_GB2312" w:eastAsia="仿宋_GB2312"/>
                <w:sz w:val="24"/>
                <w:szCs w:val="24"/>
              </w:rPr>
              <w:t xml:space="preserve">   </w:t>
            </w:r>
            <w:r>
              <w:rPr>
                <w:rFonts w:ascii="Times New Roman" w:hAnsi="Times New Roman" w:eastAsia="仿宋_GB2312"/>
                <w:sz w:val="24"/>
                <w:szCs w:val="24"/>
              </w:rPr>
              <w:t>M</w:t>
            </w:r>
            <w:r>
              <w:rPr>
                <w:rFonts w:hint="eastAsia" w:ascii="仿宋_GB2312" w:eastAsia="仿宋_GB2312"/>
                <w:sz w:val="24"/>
                <w:szCs w:val="24"/>
              </w:rPr>
              <w:t xml:space="preserve">经济         </w:t>
            </w:r>
            <w:r>
              <w:rPr>
                <w:rFonts w:ascii="Times New Roman" w:hAnsi="Times New Roman" w:eastAsia="仿宋_GB2312"/>
                <w:sz w:val="24"/>
                <w:szCs w:val="24"/>
              </w:rPr>
              <w:t>N</w:t>
            </w:r>
            <w:r>
              <w:rPr>
                <w:rFonts w:hint="eastAsia" w:ascii="仿宋_GB2312" w:eastAsia="仿宋_GB2312"/>
                <w:sz w:val="24"/>
                <w:szCs w:val="24"/>
              </w:rPr>
              <w:t>社会</w:t>
            </w:r>
            <w:r>
              <w:rPr>
                <w:rFonts w:ascii="仿宋_GB2312" w:eastAsia="仿宋_GB2312"/>
                <w:sz w:val="24"/>
                <w:szCs w:val="24"/>
              </w:rPr>
              <w:t xml:space="preserve"> </w:t>
            </w:r>
            <w:r>
              <w:rPr>
                <w:rFonts w:hint="eastAsia" w:ascii="仿宋_GB2312" w:eastAsia="仿宋_GB2312"/>
                <w:sz w:val="24"/>
                <w:szCs w:val="24"/>
              </w:rPr>
              <w:t xml:space="preserve"> </w:t>
            </w:r>
          </w:p>
          <w:p>
            <w:pPr>
              <w:spacing w:line="400" w:lineRule="exact"/>
              <w:ind w:left="-285" w:leftChars="-250" w:hanging="240" w:hangingChars="100"/>
              <w:jc w:val="center"/>
              <w:rPr>
                <w:rFonts w:ascii="仿宋_GB2312" w:eastAsia="仿宋_GB2312"/>
                <w:sz w:val="24"/>
                <w:szCs w:val="24"/>
              </w:rPr>
            </w:pP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O</w:t>
            </w:r>
            <w:r>
              <w:rPr>
                <w:rFonts w:hint="eastAsia" w:ascii="仿宋_GB2312" w:eastAsia="仿宋_GB2312"/>
                <w:sz w:val="24"/>
                <w:szCs w:val="24"/>
              </w:rPr>
              <w:t xml:space="preserve">法律 </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 xml:space="preserve"> </w:t>
            </w:r>
            <w:r>
              <w:rPr>
                <w:rFonts w:ascii="仿宋_GB2312" w:eastAsia="仿宋_GB2312"/>
                <w:sz w:val="24"/>
                <w:szCs w:val="24"/>
              </w:rPr>
              <w:t xml:space="preserve"> </w:t>
            </w:r>
            <w:r>
              <w:rPr>
                <w:rFonts w:ascii="Times New Roman" w:hAnsi="Times New Roman" w:eastAsia="仿宋_GB2312"/>
                <w:sz w:val="24"/>
                <w:szCs w:val="24"/>
              </w:rPr>
              <w:t>P</w:t>
            </w:r>
            <w:r>
              <w:rPr>
                <w:rFonts w:hint="eastAsia" w:ascii="仿宋_GB2312" w:eastAsia="仿宋_GB2312"/>
                <w:sz w:val="24"/>
                <w:szCs w:val="24"/>
              </w:rPr>
              <w:t xml:space="preserve">教育 </w:t>
            </w:r>
            <w:r>
              <w:rPr>
                <w:rFonts w:ascii="仿宋_GB2312" w:eastAsia="仿宋_GB2312"/>
                <w:sz w:val="24"/>
                <w:szCs w:val="24"/>
              </w:rPr>
              <w:t xml:space="preserve">   </w:t>
            </w:r>
            <w:r>
              <w:rPr>
                <w:rFonts w:hint="eastAsia" w:ascii="仿宋_GB2312" w:eastAsia="仿宋_GB2312"/>
                <w:sz w:val="24"/>
                <w:szCs w:val="24"/>
              </w:rPr>
              <w:t xml:space="preserve"> </w:t>
            </w:r>
            <w:r>
              <w:rPr>
                <w:rFonts w:ascii="仿宋_GB2312" w:eastAsia="仿宋_GB2312"/>
                <w:sz w:val="24"/>
                <w:szCs w:val="24"/>
              </w:rPr>
              <w:t xml:space="preserve"> </w:t>
            </w:r>
            <w:r>
              <w:rPr>
                <w:rFonts w:ascii="仿宋_GB2312" w:eastAsia="仿宋_GB2312"/>
                <w:sz w:val="24"/>
                <w:szCs w:val="24"/>
              </w:rPr>
              <w:t xml:space="preserve">  </w:t>
            </w:r>
            <w:r>
              <w:rPr>
                <w:rFonts w:ascii="仿宋_GB2312" w:eastAsia="仿宋_GB2312"/>
                <w:sz w:val="24"/>
                <w:szCs w:val="24"/>
              </w:rPr>
              <w:t xml:space="preserve">  </w:t>
            </w:r>
            <w:r>
              <w:rPr>
                <w:rFonts w:ascii="Times New Roman" w:hAnsi="Times New Roman" w:eastAsia="仿宋_GB2312"/>
                <w:sz w:val="24"/>
                <w:szCs w:val="24"/>
              </w:rPr>
              <w:t>Q</w:t>
            </w:r>
            <w:r>
              <w:rPr>
                <w:rFonts w:hint="eastAsia" w:ascii="仿宋_GB2312" w:eastAsia="仿宋_GB2312"/>
                <w:sz w:val="24"/>
                <w:szCs w:val="24"/>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2073" w:type="dxa"/>
            <w:tcBorders>
              <w:top w:val="single" w:color="000000" w:sz="18" w:space="0"/>
              <w:left w:val="single" w:color="000000" w:sz="18" w:space="0"/>
              <w:bottom w:val="single" w:color="auto" w:sz="4" w:space="0"/>
              <w:right w:val="single" w:color="000000" w:sz="2" w:space="0"/>
            </w:tcBorders>
            <w:vAlign w:val="center"/>
          </w:tcPr>
          <w:p>
            <w:pPr>
              <w:spacing w:line="400" w:lineRule="exact"/>
              <w:jc w:val="center"/>
              <w:rPr>
                <w:rFonts w:ascii="仿宋_GB2312" w:eastAsia="仿宋_GB2312"/>
                <w:sz w:val="24"/>
                <w:szCs w:val="24"/>
              </w:rPr>
            </w:pPr>
            <w:r>
              <w:rPr>
                <w:rFonts w:ascii="仿宋_GB2312" w:eastAsia="仿宋_GB2312"/>
                <w:sz w:val="24"/>
                <w:szCs w:val="24"/>
              </w:rPr>
              <w:t>作品撰写的目的</w:t>
            </w:r>
          </w:p>
          <w:p>
            <w:pPr>
              <w:spacing w:line="400" w:lineRule="exact"/>
              <w:jc w:val="center"/>
              <w:rPr>
                <w:sz w:val="24"/>
                <w:szCs w:val="24"/>
              </w:rPr>
            </w:pPr>
            <w:r>
              <w:rPr>
                <w:rFonts w:ascii="仿宋_GB2312" w:eastAsia="仿宋_GB2312"/>
                <w:sz w:val="24"/>
                <w:szCs w:val="24"/>
              </w:rPr>
              <w:t>和基本思路</w:t>
            </w:r>
          </w:p>
        </w:tc>
        <w:tc>
          <w:tcPr>
            <w:tcW w:w="7827" w:type="dxa"/>
            <w:tcBorders>
              <w:top w:val="single" w:color="000000" w:sz="18" w:space="0"/>
              <w:left w:val="single" w:color="auto" w:sz="4" w:space="0"/>
              <w:bottom w:val="single" w:color="auto" w:sz="4" w:space="0"/>
              <w:right w:val="single" w:color="000000" w:sz="18" w:space="0"/>
            </w:tcBorders>
            <w:vAlign w:val="center"/>
          </w:tcPr>
          <w:p>
            <w:pPr>
              <w:spacing w:line="400" w:lineRule="exact"/>
              <w:jc w:val="center"/>
              <w:rPr>
                <w:rFonts w:hint="eastAsia"/>
                <w:sz w:val="24"/>
                <w:szCs w:val="24"/>
              </w:rPr>
            </w:pPr>
          </w:p>
          <w:p>
            <w:pPr>
              <w:spacing w:line="400" w:lineRule="exact"/>
              <w:jc w:val="center"/>
              <w:rPr>
                <w:rFonts w:hint="eastAsia"/>
                <w:sz w:val="24"/>
                <w:szCs w:val="24"/>
              </w:rPr>
            </w:pPr>
          </w:p>
          <w:p>
            <w:pPr>
              <w:spacing w:line="400" w:lineRule="exact"/>
              <w:jc w:val="center"/>
              <w:rPr>
                <w:rFonts w:hint="eastAsia"/>
                <w:sz w:val="24"/>
                <w:szCs w:val="24"/>
              </w:rPr>
            </w:pPr>
          </w:p>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jc w:val="center"/>
        </w:trPr>
        <w:tc>
          <w:tcPr>
            <w:tcW w:w="2073" w:type="dxa"/>
            <w:tcBorders>
              <w:top w:val="single" w:color="auto" w:sz="4" w:space="0"/>
              <w:left w:val="single" w:color="000000" w:sz="18" w:space="0"/>
              <w:bottom w:val="single" w:color="auto" w:sz="4" w:space="0"/>
              <w:right w:val="single" w:color="000000" w:sz="2" w:space="0"/>
            </w:tcBorders>
            <w:vAlign w:val="center"/>
          </w:tcPr>
          <w:p>
            <w:pPr>
              <w:spacing w:line="400" w:lineRule="exact"/>
              <w:jc w:val="center"/>
              <w:rPr>
                <w:rFonts w:ascii="仿宋_GB2312" w:eastAsia="仿宋_GB2312"/>
                <w:sz w:val="24"/>
                <w:szCs w:val="24"/>
              </w:rPr>
            </w:pPr>
            <w:r>
              <w:rPr>
                <w:rFonts w:ascii="仿宋_GB2312" w:eastAsia="仿宋_GB2312"/>
                <w:sz w:val="24"/>
                <w:szCs w:val="24"/>
              </w:rPr>
              <w:t>作品的科学性、先</w:t>
            </w:r>
          </w:p>
          <w:p>
            <w:pPr>
              <w:spacing w:line="400" w:lineRule="exact"/>
              <w:jc w:val="center"/>
              <w:rPr>
                <w:sz w:val="24"/>
                <w:szCs w:val="24"/>
              </w:rPr>
            </w:pPr>
            <w:r>
              <w:rPr>
                <w:rFonts w:ascii="仿宋_GB2312" w:eastAsia="仿宋_GB2312"/>
                <w:sz w:val="24"/>
                <w:szCs w:val="24"/>
              </w:rPr>
              <w:t>进性及独特之处</w:t>
            </w:r>
          </w:p>
        </w:tc>
        <w:tc>
          <w:tcPr>
            <w:tcW w:w="7827" w:type="dxa"/>
            <w:tcBorders>
              <w:top w:val="single" w:color="auto" w:sz="4" w:space="0"/>
              <w:left w:val="single" w:color="auto" w:sz="4" w:space="0"/>
              <w:bottom w:val="single" w:color="auto" w:sz="4" w:space="0"/>
              <w:right w:val="single" w:color="000000" w:sz="18" w:space="0"/>
            </w:tcBorders>
            <w:vAlign w:val="center"/>
          </w:tcPr>
          <w:p>
            <w:pPr>
              <w:spacing w:line="400" w:lineRule="exact"/>
              <w:jc w:val="center"/>
              <w:rPr>
                <w:rFonts w:hint="eastAsia"/>
                <w:sz w:val="24"/>
                <w:szCs w:val="24"/>
              </w:rPr>
            </w:pPr>
          </w:p>
          <w:p>
            <w:pPr>
              <w:spacing w:line="400" w:lineRule="exact"/>
              <w:jc w:val="center"/>
              <w:rPr>
                <w:rFonts w:hint="eastAsia"/>
                <w:sz w:val="24"/>
                <w:szCs w:val="24"/>
              </w:rPr>
            </w:pPr>
          </w:p>
          <w:p>
            <w:pPr>
              <w:spacing w:line="400" w:lineRule="exact"/>
              <w:rPr>
                <w:rFonts w:hint="eastAsia"/>
                <w:sz w:val="24"/>
                <w:szCs w:val="24"/>
              </w:rPr>
            </w:pPr>
          </w:p>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2073" w:type="dxa"/>
            <w:tcBorders>
              <w:top w:val="single" w:color="auto" w:sz="4" w:space="0"/>
              <w:left w:val="single" w:color="000000" w:sz="18" w:space="0"/>
              <w:bottom w:val="single" w:color="auto" w:sz="4" w:space="0"/>
              <w:right w:val="single" w:color="000000" w:sz="2" w:space="0"/>
            </w:tcBorders>
            <w:vAlign w:val="center"/>
          </w:tcPr>
          <w:p>
            <w:pPr>
              <w:spacing w:line="400" w:lineRule="exact"/>
              <w:jc w:val="center"/>
              <w:rPr>
                <w:rFonts w:ascii="仿宋_GB2312" w:eastAsia="仿宋_GB2312"/>
                <w:sz w:val="24"/>
                <w:szCs w:val="24"/>
              </w:rPr>
            </w:pPr>
            <w:r>
              <w:rPr>
                <w:rFonts w:ascii="仿宋_GB2312" w:eastAsia="仿宋_GB2312"/>
                <w:sz w:val="24"/>
                <w:szCs w:val="24"/>
              </w:rPr>
              <w:t>作品的实际应用价</w:t>
            </w:r>
          </w:p>
          <w:p>
            <w:pPr>
              <w:spacing w:line="400" w:lineRule="exact"/>
              <w:jc w:val="center"/>
              <w:rPr>
                <w:sz w:val="24"/>
                <w:szCs w:val="24"/>
              </w:rPr>
            </w:pPr>
            <w:r>
              <w:rPr>
                <w:rFonts w:ascii="仿宋_GB2312" w:eastAsia="仿宋_GB2312"/>
                <w:sz w:val="24"/>
                <w:szCs w:val="24"/>
              </w:rPr>
              <w:t>值和现实指导意义</w:t>
            </w:r>
          </w:p>
        </w:tc>
        <w:tc>
          <w:tcPr>
            <w:tcW w:w="7827" w:type="dxa"/>
            <w:tcBorders>
              <w:top w:val="single" w:color="auto" w:sz="4" w:space="0"/>
              <w:left w:val="single" w:color="auto" w:sz="4" w:space="0"/>
              <w:bottom w:val="single" w:color="auto" w:sz="4" w:space="0"/>
              <w:right w:val="single" w:color="000000" w:sz="18" w:space="0"/>
            </w:tcBorders>
            <w:vAlign w:val="center"/>
          </w:tcPr>
          <w:p>
            <w:pPr>
              <w:spacing w:line="400" w:lineRule="exact"/>
              <w:jc w:val="center"/>
              <w:rPr>
                <w:rFonts w:hint="eastAsia"/>
                <w:sz w:val="24"/>
                <w:szCs w:val="24"/>
              </w:rPr>
            </w:pPr>
          </w:p>
          <w:p>
            <w:pPr>
              <w:spacing w:line="400" w:lineRule="exact"/>
              <w:jc w:val="center"/>
              <w:rPr>
                <w:rFonts w:hint="eastAsia"/>
                <w:sz w:val="24"/>
                <w:szCs w:val="24"/>
              </w:rPr>
            </w:pPr>
          </w:p>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2073" w:type="dxa"/>
            <w:tcBorders>
              <w:top w:val="single" w:color="auto" w:sz="4" w:space="0"/>
              <w:left w:val="single" w:color="000000" w:sz="18" w:space="0"/>
              <w:bottom w:val="single" w:color="auto" w:sz="4" w:space="0"/>
              <w:right w:val="single" w:color="000000" w:sz="2" w:space="0"/>
            </w:tcBorders>
            <w:vAlign w:val="center"/>
          </w:tcPr>
          <w:p>
            <w:pPr>
              <w:spacing w:line="400" w:lineRule="exact"/>
              <w:jc w:val="center"/>
              <w:rPr>
                <w:sz w:val="24"/>
                <w:szCs w:val="24"/>
              </w:rPr>
            </w:pPr>
            <w:r>
              <w:rPr>
                <w:rFonts w:ascii="仿宋_GB2312" w:eastAsia="仿宋_GB2312"/>
                <w:sz w:val="24"/>
                <w:szCs w:val="24"/>
              </w:rPr>
              <w:t>作品摘要</w:t>
            </w:r>
          </w:p>
        </w:tc>
        <w:tc>
          <w:tcPr>
            <w:tcW w:w="7827" w:type="dxa"/>
            <w:tcBorders>
              <w:top w:val="single" w:color="auto" w:sz="4" w:space="0"/>
              <w:left w:val="single" w:color="auto" w:sz="4" w:space="0"/>
              <w:bottom w:val="single" w:color="auto" w:sz="4" w:space="0"/>
              <w:right w:val="single" w:color="000000" w:sz="18" w:space="0"/>
            </w:tcBorders>
            <w:vAlign w:val="center"/>
          </w:tcPr>
          <w:p>
            <w:pPr>
              <w:spacing w:line="400" w:lineRule="exact"/>
              <w:jc w:val="center"/>
              <w:rPr>
                <w:rFonts w:hint="eastAsia"/>
                <w:sz w:val="24"/>
                <w:szCs w:val="24"/>
              </w:rPr>
            </w:pPr>
          </w:p>
          <w:p>
            <w:pPr>
              <w:spacing w:line="400" w:lineRule="exact"/>
              <w:jc w:val="center"/>
              <w:rPr>
                <w:rFonts w:hint="eastAsia"/>
                <w:sz w:val="24"/>
                <w:szCs w:val="24"/>
              </w:rPr>
            </w:pPr>
          </w:p>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8" w:hRule="exact"/>
          <w:jc w:val="center"/>
        </w:trPr>
        <w:tc>
          <w:tcPr>
            <w:tcW w:w="2073" w:type="dxa"/>
            <w:tcBorders>
              <w:top w:val="single" w:color="auto" w:sz="4" w:space="0"/>
              <w:left w:val="single" w:color="000000" w:sz="18" w:space="0"/>
              <w:bottom w:val="single" w:color="auto" w:sz="4" w:space="0"/>
              <w:right w:val="single" w:color="000000" w:sz="2" w:space="0"/>
            </w:tcBorders>
            <w:vAlign w:val="center"/>
          </w:tcPr>
          <w:p>
            <w:pPr>
              <w:spacing w:line="400" w:lineRule="exact"/>
              <w:jc w:val="center"/>
              <w:rPr>
                <w:rFonts w:ascii="仿宋_GB2312" w:eastAsia="仿宋_GB2312"/>
                <w:sz w:val="24"/>
                <w:szCs w:val="24"/>
              </w:rPr>
            </w:pPr>
            <w:r>
              <w:rPr>
                <w:rFonts w:ascii="仿宋_GB2312" w:eastAsia="仿宋_GB2312"/>
                <w:sz w:val="24"/>
                <w:szCs w:val="24"/>
              </w:rPr>
              <w:t>作品在何时、何地</w:t>
            </w:r>
          </w:p>
          <w:p>
            <w:pPr>
              <w:spacing w:line="400" w:lineRule="exact"/>
              <w:jc w:val="center"/>
              <w:rPr>
                <w:rFonts w:ascii="仿宋_GB2312" w:eastAsia="仿宋_GB2312"/>
                <w:sz w:val="24"/>
                <w:szCs w:val="24"/>
              </w:rPr>
            </w:pPr>
            <w:r>
              <w:rPr>
                <w:rFonts w:ascii="仿宋_GB2312" w:eastAsia="仿宋_GB2312"/>
                <w:sz w:val="24"/>
                <w:szCs w:val="24"/>
              </w:rPr>
              <w:t>、何种机构举行的</w:t>
            </w:r>
          </w:p>
          <w:p>
            <w:pPr>
              <w:spacing w:line="400" w:lineRule="exact"/>
              <w:jc w:val="center"/>
              <w:rPr>
                <w:rFonts w:ascii="仿宋_GB2312" w:eastAsia="仿宋_GB2312"/>
                <w:sz w:val="24"/>
                <w:szCs w:val="24"/>
              </w:rPr>
            </w:pPr>
            <w:r>
              <w:rPr>
                <w:rFonts w:ascii="仿宋_GB2312" w:eastAsia="仿宋_GB2312"/>
                <w:sz w:val="24"/>
                <w:szCs w:val="24"/>
              </w:rPr>
              <w:t>会议或报刊上发表</w:t>
            </w:r>
          </w:p>
          <w:p>
            <w:pPr>
              <w:spacing w:line="400" w:lineRule="exact"/>
              <w:jc w:val="center"/>
              <w:rPr>
                <w:rFonts w:ascii="仿宋_GB2312" w:eastAsia="仿宋_GB2312"/>
                <w:sz w:val="24"/>
                <w:szCs w:val="24"/>
              </w:rPr>
            </w:pPr>
            <w:r>
              <w:rPr>
                <w:rFonts w:ascii="仿宋_GB2312" w:eastAsia="仿宋_GB2312"/>
                <w:sz w:val="24"/>
                <w:szCs w:val="24"/>
              </w:rPr>
              <w:t>登载、所获奖励及</w:t>
            </w:r>
          </w:p>
          <w:p>
            <w:pPr>
              <w:spacing w:line="400" w:lineRule="exact"/>
              <w:jc w:val="center"/>
              <w:rPr>
                <w:sz w:val="24"/>
                <w:szCs w:val="24"/>
              </w:rPr>
            </w:pPr>
            <w:r>
              <w:rPr>
                <w:rFonts w:ascii="仿宋_GB2312" w:eastAsia="仿宋_GB2312"/>
                <w:sz w:val="24"/>
                <w:szCs w:val="24"/>
              </w:rPr>
              <w:t>评定结果</w:t>
            </w:r>
          </w:p>
        </w:tc>
        <w:tc>
          <w:tcPr>
            <w:tcW w:w="7827" w:type="dxa"/>
            <w:tcBorders>
              <w:top w:val="single" w:color="auto" w:sz="4" w:space="0"/>
              <w:left w:val="single" w:color="auto" w:sz="4" w:space="0"/>
              <w:bottom w:val="single" w:color="auto" w:sz="4" w:space="0"/>
              <w:right w:val="single" w:color="000000" w:sz="18" w:space="0"/>
            </w:tcBorders>
            <w:vAlign w:val="center"/>
          </w:tcPr>
          <w:p>
            <w:pPr>
              <w:spacing w:line="400" w:lineRule="exact"/>
              <w:jc w:val="center"/>
              <w:rPr>
                <w:rFonts w:hint="eastAsia"/>
                <w:sz w:val="24"/>
                <w:szCs w:val="24"/>
              </w:rPr>
            </w:pPr>
          </w:p>
          <w:p>
            <w:pPr>
              <w:spacing w:line="400" w:lineRule="exact"/>
              <w:jc w:val="center"/>
              <w:rPr>
                <w:rFonts w:hint="eastAsia"/>
                <w:sz w:val="24"/>
                <w:szCs w:val="24"/>
              </w:rPr>
            </w:pPr>
          </w:p>
          <w:p>
            <w:pPr>
              <w:spacing w:line="400" w:lineRule="exact"/>
              <w:jc w:val="center"/>
              <w:rPr>
                <w:rFonts w:hint="eastAsia"/>
                <w:sz w:val="24"/>
                <w:szCs w:val="24"/>
              </w:rPr>
            </w:pPr>
          </w:p>
          <w:p>
            <w:pPr>
              <w:spacing w:line="400" w:lineRule="exact"/>
              <w:jc w:val="center"/>
              <w:rPr>
                <w:rFonts w:hint="eastAsia"/>
                <w:sz w:val="24"/>
                <w:szCs w:val="24"/>
              </w:rPr>
            </w:pPr>
          </w:p>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7" w:hRule="atLeast"/>
          <w:jc w:val="center"/>
        </w:trPr>
        <w:tc>
          <w:tcPr>
            <w:tcW w:w="2073" w:type="dxa"/>
            <w:tcBorders>
              <w:top w:val="single" w:color="auto" w:sz="4" w:space="0"/>
              <w:left w:val="single" w:color="000000" w:sz="18" w:space="0"/>
              <w:bottom w:val="single" w:color="auto" w:sz="4" w:space="0"/>
              <w:right w:val="single" w:color="000000" w:sz="2" w:space="0"/>
            </w:tcBorders>
            <w:vAlign w:val="center"/>
          </w:tcPr>
          <w:p>
            <w:pPr>
              <w:spacing w:line="400" w:lineRule="exact"/>
              <w:jc w:val="center"/>
              <w:rPr>
                <w:rFonts w:ascii="仿宋_GB2312" w:eastAsia="仿宋_GB2312"/>
                <w:sz w:val="24"/>
                <w:szCs w:val="24"/>
              </w:rPr>
            </w:pPr>
            <w:r>
              <w:rPr>
                <w:rFonts w:ascii="仿宋_GB2312" w:eastAsia="仿宋_GB2312"/>
                <w:sz w:val="24"/>
                <w:szCs w:val="24"/>
              </w:rPr>
              <w:t>请提供对于理解、</w:t>
            </w:r>
          </w:p>
          <w:p>
            <w:pPr>
              <w:spacing w:line="400" w:lineRule="exact"/>
              <w:jc w:val="center"/>
              <w:rPr>
                <w:rFonts w:ascii="仿宋_GB2312" w:eastAsia="仿宋_GB2312"/>
                <w:sz w:val="24"/>
                <w:szCs w:val="24"/>
              </w:rPr>
            </w:pPr>
            <w:r>
              <w:rPr>
                <w:rFonts w:ascii="仿宋_GB2312" w:eastAsia="仿宋_GB2312"/>
                <w:sz w:val="24"/>
                <w:szCs w:val="24"/>
              </w:rPr>
              <w:t>审查、评价所申报</w:t>
            </w:r>
          </w:p>
          <w:p>
            <w:pPr>
              <w:spacing w:line="400" w:lineRule="exact"/>
              <w:jc w:val="center"/>
              <w:rPr>
                <w:rFonts w:ascii="仿宋_GB2312" w:eastAsia="仿宋_GB2312"/>
                <w:sz w:val="24"/>
                <w:szCs w:val="24"/>
              </w:rPr>
            </w:pPr>
            <w:r>
              <w:rPr>
                <w:rFonts w:ascii="仿宋_GB2312" w:eastAsia="仿宋_GB2312"/>
                <w:sz w:val="24"/>
                <w:szCs w:val="24"/>
              </w:rPr>
              <w:t>作品，具有参考价</w:t>
            </w:r>
          </w:p>
          <w:p>
            <w:pPr>
              <w:spacing w:line="400" w:lineRule="exact"/>
              <w:jc w:val="center"/>
              <w:rPr>
                <w:rFonts w:ascii="仿宋_GB2312" w:eastAsia="仿宋_GB2312"/>
                <w:sz w:val="24"/>
                <w:szCs w:val="24"/>
              </w:rPr>
            </w:pPr>
            <w:r>
              <w:rPr>
                <w:rFonts w:ascii="仿宋_GB2312" w:eastAsia="仿宋_GB2312"/>
                <w:sz w:val="24"/>
                <w:szCs w:val="24"/>
              </w:rPr>
              <w:t>值的现有对比数据</w:t>
            </w:r>
          </w:p>
          <w:p>
            <w:pPr>
              <w:spacing w:line="400" w:lineRule="exact"/>
              <w:jc w:val="center"/>
              <w:rPr>
                <w:rFonts w:ascii="仿宋_GB2312" w:eastAsia="仿宋_GB2312"/>
                <w:sz w:val="24"/>
                <w:szCs w:val="24"/>
              </w:rPr>
            </w:pPr>
            <w:r>
              <w:rPr>
                <w:rFonts w:ascii="仿宋_GB2312" w:eastAsia="仿宋_GB2312"/>
                <w:sz w:val="24"/>
                <w:szCs w:val="24"/>
              </w:rPr>
              <w:t>及作品中资料来源</w:t>
            </w:r>
          </w:p>
          <w:p>
            <w:pPr>
              <w:spacing w:line="400" w:lineRule="exact"/>
              <w:jc w:val="center"/>
              <w:rPr>
                <w:sz w:val="24"/>
                <w:szCs w:val="24"/>
              </w:rPr>
            </w:pPr>
            <w:r>
              <w:rPr>
                <w:rFonts w:ascii="仿宋_GB2312" w:eastAsia="仿宋_GB2312"/>
                <w:sz w:val="24"/>
                <w:szCs w:val="24"/>
              </w:rPr>
              <w:t>的检索目录</w:t>
            </w:r>
          </w:p>
        </w:tc>
        <w:tc>
          <w:tcPr>
            <w:tcW w:w="7827" w:type="dxa"/>
            <w:tcBorders>
              <w:top w:val="single" w:color="auto" w:sz="4" w:space="0"/>
              <w:left w:val="single" w:color="auto" w:sz="4" w:space="0"/>
              <w:bottom w:val="single" w:color="auto" w:sz="4" w:space="0"/>
              <w:right w:val="single" w:color="000000" w:sz="18"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2073" w:type="dxa"/>
            <w:tcBorders>
              <w:top w:val="single" w:color="auto" w:sz="4" w:space="0"/>
              <w:left w:val="single" w:color="000000" w:sz="18" w:space="0"/>
              <w:bottom w:val="single" w:color="auto" w:sz="4" w:space="0"/>
              <w:right w:val="single" w:color="000000" w:sz="2" w:space="0"/>
            </w:tcBorders>
            <w:vAlign w:val="center"/>
          </w:tcPr>
          <w:p>
            <w:pPr>
              <w:spacing w:line="400" w:lineRule="exact"/>
              <w:jc w:val="center"/>
              <w:rPr>
                <w:sz w:val="24"/>
                <w:szCs w:val="24"/>
              </w:rPr>
            </w:pPr>
            <w:r>
              <w:rPr>
                <w:rFonts w:ascii="仿宋_GB2312" w:eastAsia="仿宋_GB2312"/>
                <w:sz w:val="24"/>
                <w:szCs w:val="24"/>
              </w:rPr>
              <w:t>调查方式</w:t>
            </w:r>
          </w:p>
        </w:tc>
        <w:tc>
          <w:tcPr>
            <w:tcW w:w="7827" w:type="dxa"/>
            <w:tcBorders>
              <w:top w:val="single" w:color="auto" w:sz="4" w:space="0"/>
              <w:left w:val="single" w:color="auto" w:sz="4" w:space="0"/>
              <w:bottom w:val="single" w:color="auto" w:sz="4" w:space="0"/>
              <w:right w:val="single" w:color="000000" w:sz="18" w:space="0"/>
            </w:tcBorders>
            <w:vAlign w:val="center"/>
          </w:tcPr>
          <w:p>
            <w:pPr>
              <w:spacing w:line="400" w:lineRule="exact"/>
              <w:ind w:left="149" w:leftChars="71"/>
              <w:jc w:val="left"/>
              <w:rPr>
                <w:rFonts w:ascii="仿宋_GB2312" w:eastAsia="仿宋_GB2312"/>
                <w:sz w:val="24"/>
                <w:szCs w:val="24"/>
              </w:rPr>
            </w:pPr>
            <w:r>
              <w:rPr>
                <w:rFonts w:ascii="仿宋_GB2312" w:eastAsia="仿宋_GB2312"/>
                <w:sz w:val="24"/>
                <w:szCs w:val="24"/>
              </w:rPr>
              <w:t>□走访  □问卷  □现场采访  □人员介绍</w:t>
            </w:r>
            <w:r>
              <w:rPr>
                <w:rFonts w:hint="eastAsia" w:ascii="仿宋_GB2312" w:eastAsia="仿宋_GB2312"/>
                <w:sz w:val="24"/>
                <w:szCs w:val="24"/>
              </w:rPr>
              <w:t xml:space="preserve"> </w:t>
            </w:r>
            <w:r>
              <w:rPr>
                <w:rFonts w:ascii="仿宋_GB2312" w:eastAsia="仿宋_GB2312"/>
                <w:sz w:val="24"/>
                <w:szCs w:val="24"/>
              </w:rPr>
              <w:t xml:space="preserve"> □个别交谈  □亲临实践</w:t>
            </w:r>
          </w:p>
          <w:p>
            <w:pPr>
              <w:spacing w:line="400" w:lineRule="exact"/>
              <w:ind w:left="149" w:leftChars="71"/>
              <w:jc w:val="left"/>
              <w:rPr>
                <w:sz w:val="24"/>
                <w:szCs w:val="24"/>
              </w:rPr>
            </w:pPr>
            <w:r>
              <w:rPr>
                <w:rFonts w:ascii="仿宋_GB2312" w:eastAsia="仿宋_GB2312"/>
                <w:sz w:val="24"/>
                <w:szCs w:val="24"/>
              </w:rPr>
              <w:t>□会议</w:t>
            </w:r>
            <w:r>
              <w:rPr>
                <w:rFonts w:hint="eastAsia"/>
                <w:sz w:val="24"/>
                <w:szCs w:val="24"/>
              </w:rPr>
              <w:t xml:space="preserve">  </w:t>
            </w:r>
            <w:r>
              <w:rPr>
                <w:rFonts w:ascii="仿宋_GB2312" w:eastAsia="仿宋_GB2312"/>
                <w:sz w:val="24"/>
                <w:szCs w:val="24"/>
              </w:rPr>
              <w:t>□图片、照片  □书报刊物  □统计报表</w:t>
            </w:r>
          </w:p>
          <w:p>
            <w:pPr>
              <w:spacing w:line="400" w:lineRule="exact"/>
              <w:ind w:firstLine="120" w:firstLineChars="50"/>
              <w:jc w:val="left"/>
              <w:rPr>
                <w:sz w:val="24"/>
                <w:szCs w:val="24"/>
              </w:rPr>
            </w:pPr>
            <w:r>
              <w:rPr>
                <w:rFonts w:ascii="仿宋_GB2312" w:eastAsia="仿宋_GB2312"/>
                <w:sz w:val="24"/>
                <w:szCs w:val="24"/>
              </w:rPr>
              <w:t>□影视资料  □文件  □集体组织  □自发</w:t>
            </w:r>
            <w:r>
              <w:rPr>
                <w:rFonts w:hint="eastAsia" w:ascii="仿宋_GB2312" w:eastAsia="仿宋_GB2312"/>
                <w:sz w:val="24"/>
                <w:szCs w:val="24"/>
              </w:rPr>
              <w:t xml:space="preserve"> </w:t>
            </w:r>
            <w:r>
              <w:rPr>
                <w:rFonts w:ascii="仿宋_GB2312" w:eastAsia="仿宋_GB2312"/>
                <w:sz w:val="24"/>
                <w:szCs w:val="24"/>
              </w:rPr>
              <w:t xml:space="preserve">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jc w:val="center"/>
        </w:trPr>
        <w:tc>
          <w:tcPr>
            <w:tcW w:w="2073" w:type="dxa"/>
            <w:tcBorders>
              <w:top w:val="single" w:color="auto" w:sz="4" w:space="0"/>
              <w:left w:val="single" w:color="000000" w:sz="18" w:space="0"/>
              <w:bottom w:val="single" w:color="000000" w:sz="18" w:space="0"/>
              <w:right w:val="single" w:color="000000" w:sz="2" w:space="0"/>
            </w:tcBorders>
            <w:vAlign w:val="center"/>
          </w:tcPr>
          <w:p>
            <w:pPr>
              <w:spacing w:line="400" w:lineRule="exact"/>
              <w:jc w:val="center"/>
              <w:rPr>
                <w:rFonts w:ascii="仿宋_GB2312" w:eastAsia="仿宋_GB2312"/>
                <w:sz w:val="24"/>
                <w:szCs w:val="24"/>
              </w:rPr>
            </w:pPr>
            <w:r>
              <w:rPr>
                <w:rFonts w:ascii="仿宋_GB2312" w:eastAsia="仿宋_GB2312"/>
                <w:sz w:val="24"/>
                <w:szCs w:val="24"/>
              </w:rPr>
              <w:t>主要调查单位</w:t>
            </w:r>
          </w:p>
          <w:p>
            <w:pPr>
              <w:spacing w:line="400" w:lineRule="exact"/>
              <w:jc w:val="center"/>
              <w:rPr>
                <w:sz w:val="24"/>
                <w:szCs w:val="24"/>
              </w:rPr>
            </w:pPr>
            <w:r>
              <w:rPr>
                <w:rFonts w:ascii="仿宋_GB2312" w:eastAsia="仿宋_GB2312"/>
                <w:sz w:val="24"/>
                <w:szCs w:val="24"/>
              </w:rPr>
              <w:t>及调查数量</w:t>
            </w:r>
          </w:p>
        </w:tc>
        <w:tc>
          <w:tcPr>
            <w:tcW w:w="7827" w:type="dxa"/>
            <w:tcBorders>
              <w:top w:val="single" w:color="auto" w:sz="4" w:space="0"/>
              <w:left w:val="single" w:color="auto" w:sz="4" w:space="0"/>
              <w:bottom w:val="single" w:color="000000" w:sz="18" w:space="0"/>
              <w:right w:val="single" w:color="000000" w:sz="18" w:space="0"/>
            </w:tcBorders>
            <w:vAlign w:val="center"/>
          </w:tcPr>
          <w:p>
            <w:pPr>
              <w:spacing w:line="400" w:lineRule="exact"/>
              <w:ind w:left="279" w:leftChars="133"/>
              <w:rPr>
                <w:rFonts w:ascii="仿宋_GB2312" w:eastAsia="仿宋_GB2312"/>
                <w:sz w:val="24"/>
                <w:szCs w:val="24"/>
                <w:u w:val="single"/>
              </w:rPr>
            </w:pP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rPr>
              <w:t>省（市）</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rPr>
              <w:t>县（区）</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rPr>
              <w:t>乡（镇）</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rPr>
              <w:t>村（街）</w:t>
            </w:r>
          </w:p>
          <w:p>
            <w:pPr>
              <w:spacing w:line="400" w:lineRule="exact"/>
              <w:ind w:left="279" w:leftChars="133"/>
              <w:rPr>
                <w:rFonts w:ascii="仿宋_GB2312" w:eastAsia="仿宋_GB2312"/>
                <w:sz w:val="24"/>
                <w:szCs w:val="24"/>
                <w:u w:val="single"/>
              </w:rPr>
            </w:pPr>
            <w:r>
              <w:rPr>
                <w:rFonts w:ascii="仿宋_GB2312" w:eastAsia="仿宋_GB2312"/>
                <w:sz w:val="24"/>
                <w:szCs w:val="24"/>
              </w:rPr>
              <w:t>单位</w:t>
            </w:r>
            <w:r>
              <w:rPr>
                <w:rFonts w:hint="eastAsia" w:ascii="仿宋_GB2312" w:eastAsia="仿宋_GB2312"/>
                <w:sz w:val="24"/>
                <w:szCs w:val="24"/>
              </w:rPr>
              <w:t xml:space="preserve"> </w:t>
            </w:r>
            <w:r>
              <w:rPr>
                <w:rFonts w:ascii="仿宋_GB2312" w:eastAsia="仿宋_GB2312"/>
                <w:sz w:val="24"/>
                <w:szCs w:val="24"/>
                <w:u w:val="single"/>
              </w:rPr>
              <w:t xml:space="preserve">             </w:t>
            </w:r>
            <w:r>
              <w:rPr>
                <w:rFonts w:ascii="仿宋_GB2312" w:eastAsia="仿宋_GB2312"/>
                <w:sz w:val="24"/>
                <w:szCs w:val="24"/>
              </w:rPr>
              <w:t>邮编</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rPr>
              <w:t>姓名</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rPr>
              <w:t>电话</w:t>
            </w:r>
            <w:r>
              <w:rPr>
                <w:rFonts w:ascii="仿宋_GB2312" w:eastAsia="仿宋_GB2312"/>
                <w:sz w:val="24"/>
                <w:szCs w:val="24"/>
                <w:u w:val="single"/>
              </w:rPr>
              <w:t xml:space="preserve">      </w:t>
            </w:r>
            <w:r>
              <w:rPr>
                <w:rFonts w:hint="eastAsia" w:ascii="仿宋_GB2312" w:eastAsia="仿宋_GB2312"/>
                <w:sz w:val="24"/>
                <w:szCs w:val="24"/>
                <w:u w:val="single"/>
              </w:rPr>
              <w:t xml:space="preserve">  </w:t>
            </w:r>
          </w:p>
          <w:p>
            <w:pPr>
              <w:spacing w:line="400" w:lineRule="exact"/>
              <w:ind w:left="279" w:leftChars="133"/>
              <w:rPr>
                <w:sz w:val="24"/>
                <w:szCs w:val="24"/>
              </w:rPr>
            </w:pPr>
            <w:r>
              <w:rPr>
                <w:rFonts w:ascii="仿宋_GB2312" w:eastAsia="仿宋_GB2312"/>
                <w:sz w:val="24"/>
                <w:szCs w:val="24"/>
              </w:rPr>
              <w:t>调查单位</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个</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2073" w:type="dxa"/>
            <w:tcBorders>
              <w:top w:val="single" w:color="000000" w:sz="18" w:space="0"/>
              <w:left w:val="single" w:color="000000" w:sz="18" w:space="0"/>
              <w:bottom w:val="single" w:color="000000" w:sz="18" w:space="0"/>
              <w:right w:val="single" w:color="000000" w:sz="2"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调研报告</w:t>
            </w:r>
          </w:p>
          <w:p>
            <w:pPr>
              <w:spacing w:line="400" w:lineRule="exact"/>
              <w:jc w:val="center"/>
              <w:rPr>
                <w:sz w:val="24"/>
                <w:szCs w:val="24"/>
              </w:rPr>
            </w:pPr>
            <w:r>
              <w:rPr>
                <w:rFonts w:hint="eastAsia" w:ascii="仿宋_GB2312" w:eastAsia="仿宋_GB2312"/>
                <w:sz w:val="24"/>
                <w:szCs w:val="24"/>
              </w:rPr>
              <w:t>主  体</w:t>
            </w:r>
          </w:p>
        </w:tc>
        <w:tc>
          <w:tcPr>
            <w:tcW w:w="7827" w:type="dxa"/>
            <w:tcBorders>
              <w:top w:val="single" w:color="000000" w:sz="18" w:space="0"/>
              <w:left w:val="single" w:color="auto" w:sz="4" w:space="0"/>
              <w:bottom w:val="single" w:color="000000" w:sz="18" w:space="0"/>
              <w:right w:val="single" w:color="000000" w:sz="18" w:space="0"/>
            </w:tcBorders>
            <w:vAlign w:val="center"/>
          </w:tcPr>
          <w:p>
            <w:pPr>
              <w:spacing w:line="400" w:lineRule="exact"/>
              <w:rPr>
                <w:rFonts w:hint="eastAsia"/>
                <w:sz w:val="24"/>
                <w:szCs w:val="24"/>
              </w:rPr>
            </w:pPr>
          </w:p>
          <w:p>
            <w:pPr>
              <w:spacing w:line="400" w:lineRule="exact"/>
              <w:rPr>
                <w:sz w:val="24"/>
                <w:szCs w:val="24"/>
              </w:rPr>
            </w:pPr>
          </w:p>
          <w:p>
            <w:pPr>
              <w:spacing w:line="400" w:lineRule="exact"/>
              <w:rPr>
                <w:rFonts w:ascii="楷体" w:hAnsi="楷体" w:eastAsia="楷体"/>
                <w:sz w:val="28"/>
                <w:szCs w:val="24"/>
              </w:rPr>
            </w:pPr>
            <w:r>
              <w:rPr>
                <w:rFonts w:hint="eastAsia" w:ascii="楷体" w:hAnsi="楷体" w:eastAsia="楷体"/>
                <w:sz w:val="28"/>
                <w:szCs w:val="24"/>
              </w:rPr>
              <w:t>另附纸</w:t>
            </w:r>
          </w:p>
          <w:p>
            <w:pPr>
              <w:spacing w:line="400" w:lineRule="exact"/>
              <w:rPr>
                <w:sz w:val="24"/>
                <w:szCs w:val="24"/>
              </w:rPr>
            </w:pPr>
            <w:r>
              <w:rPr>
                <w:rFonts w:ascii="仿宋_GB2312" w:eastAsia="仿宋_GB2312"/>
                <w:sz w:val="24"/>
                <w:szCs w:val="24"/>
              </w:rPr>
              <w:t>说明：</w:t>
            </w:r>
            <w:r>
              <w:rPr>
                <w:rFonts w:ascii="Times New Roman" w:hAnsi="Times New Roman" w:eastAsia="仿宋_GB2312"/>
                <w:sz w:val="24"/>
                <w:szCs w:val="24"/>
              </w:rPr>
              <w:t>1</w:t>
            </w:r>
            <w:r>
              <w:rPr>
                <w:rFonts w:ascii="仿宋_GB2312" w:eastAsia="仿宋_GB2312"/>
                <w:sz w:val="24"/>
                <w:szCs w:val="24"/>
              </w:rPr>
              <w:t>．必须由申报者本人填写；</w:t>
            </w:r>
          </w:p>
          <w:p>
            <w:pPr>
              <w:spacing w:line="400" w:lineRule="exact"/>
              <w:ind w:firstLine="720" w:firstLineChars="300"/>
              <w:rPr>
                <w:rFonts w:ascii="仿宋_GB2312" w:eastAsia="仿宋_GB2312"/>
                <w:sz w:val="24"/>
                <w:szCs w:val="24"/>
              </w:rPr>
            </w:pPr>
            <w:r>
              <w:rPr>
                <w:rFonts w:ascii="Times New Roman" w:hAnsi="Times New Roman" w:eastAsia="仿宋_GB2312"/>
                <w:sz w:val="24"/>
                <w:szCs w:val="24"/>
              </w:rPr>
              <w:t>2</w:t>
            </w:r>
            <w:r>
              <w:rPr>
                <w:rFonts w:ascii="仿宋_GB2312" w:eastAsia="仿宋_GB2312"/>
                <w:sz w:val="24"/>
                <w:szCs w:val="24"/>
              </w:rPr>
              <w:t>．</w:t>
            </w:r>
            <w:r>
              <w:rPr>
                <w:rFonts w:hint="eastAsia" w:ascii="仿宋_GB2312" w:eastAsia="仿宋_GB2312"/>
                <w:sz w:val="24"/>
                <w:szCs w:val="24"/>
              </w:rPr>
              <w:t>社会调查报告请从所列六个组别中选择其中一个；</w:t>
            </w:r>
          </w:p>
          <w:p>
            <w:pPr>
              <w:spacing w:line="400" w:lineRule="exact"/>
              <w:ind w:firstLine="720" w:firstLineChars="300"/>
              <w:rPr>
                <w:rFonts w:ascii="仿宋_GB2312" w:eastAsia="仿宋_GB2312"/>
                <w:sz w:val="24"/>
                <w:szCs w:val="24"/>
              </w:rPr>
            </w:pPr>
            <w:r>
              <w:rPr>
                <w:rFonts w:hint="eastAsia" w:ascii="仿宋_GB2312" w:eastAsia="仿宋_GB2312"/>
                <w:sz w:val="24"/>
                <w:szCs w:val="24"/>
              </w:rPr>
              <w:t>5．社会调查报告及所附的有关材料必须是中文（若是外文，请附中文本），请以4号楷体打印在A4纸上，附于申报书后，调查报告类每篇在15000字以内，不得少于</w:t>
            </w:r>
            <w:r>
              <w:rPr>
                <w:rFonts w:hint="eastAsia" w:ascii="仿宋_GB2312" w:eastAsia="仿宋_GB2312"/>
                <w:sz w:val="24"/>
                <w:szCs w:val="24"/>
                <w:lang w:val="en-US" w:eastAsia="zh-CN"/>
              </w:rPr>
              <w:t>3</w:t>
            </w:r>
            <w:r>
              <w:rPr>
                <w:rFonts w:hint="eastAsia" w:ascii="仿宋_GB2312" w:eastAsia="仿宋_GB2312"/>
                <w:sz w:val="24"/>
                <w:szCs w:val="24"/>
              </w:rPr>
              <w:t>000字。</w:t>
            </w:r>
          </w:p>
          <w:p>
            <w:pPr>
              <w:spacing w:line="400" w:lineRule="exact"/>
              <w:rPr>
                <w:rFonts w:hint="eastAsia" w:ascii="楷体" w:hAnsi="楷体" w:eastAsia="楷体"/>
                <w:sz w:val="24"/>
                <w:szCs w:val="24"/>
              </w:rPr>
            </w:pPr>
          </w:p>
          <w:p>
            <w:pPr>
              <w:spacing w:line="400" w:lineRule="exact"/>
              <w:rPr>
                <w:rFonts w:ascii="楷体" w:hAnsi="楷体" w:eastAsia="楷体"/>
                <w:sz w:val="24"/>
                <w:szCs w:val="24"/>
              </w:rPr>
            </w:pPr>
          </w:p>
          <w:p>
            <w:pPr>
              <w:spacing w:line="400" w:lineRule="exact"/>
              <w:rPr>
                <w:sz w:val="24"/>
                <w:szCs w:val="24"/>
              </w:rPr>
            </w:pPr>
            <w:r>
              <w:rPr>
                <w:rFonts w:ascii="仿宋_GB2312" w:eastAsia="仿宋_GB2312"/>
                <w:sz w:val="24"/>
                <w:szCs w:val="24"/>
              </w:rPr>
              <w:t xml:space="preserve">                                        </w:t>
            </w:r>
          </w:p>
        </w:tc>
      </w:tr>
    </w:tbl>
    <w:p>
      <w:pPr>
        <w:spacing w:line="540" w:lineRule="exact"/>
        <w:rPr>
          <w:rFonts w:ascii="Times New Roman" w:hAnsi="Times New Roman" w:eastAsia="黑体"/>
          <w:sz w:val="34"/>
          <w:szCs w:val="34"/>
        </w:rPr>
      </w:pPr>
    </w:p>
    <w:p>
      <w:pPr>
        <w:spacing w:line="540" w:lineRule="exact"/>
        <w:rPr>
          <w:rFonts w:ascii="Times New Roman" w:hAnsi="Times New Roman" w:eastAsia="黑体"/>
          <w:sz w:val="34"/>
          <w:szCs w:val="34"/>
        </w:rPr>
      </w:pPr>
    </w:p>
    <w:p>
      <w:pPr>
        <w:spacing w:line="540" w:lineRule="exact"/>
        <w:rPr>
          <w:rFonts w:ascii="Times New Roman" w:hAnsi="Times New Roman" w:eastAsia="黑体"/>
          <w:sz w:val="34"/>
          <w:szCs w:val="34"/>
        </w:rPr>
      </w:pPr>
    </w:p>
    <w:p>
      <w:pPr>
        <w:spacing w:line="540" w:lineRule="exact"/>
        <w:rPr>
          <w:rFonts w:ascii="Times New Roman" w:hAnsi="Times New Roman" w:eastAsia="黑体"/>
          <w:sz w:val="34"/>
          <w:szCs w:val="34"/>
        </w:rPr>
      </w:pPr>
    </w:p>
    <w:p>
      <w:pPr>
        <w:spacing w:line="540" w:lineRule="exact"/>
        <w:rPr>
          <w:rFonts w:ascii="Times New Roman" w:hAnsi="Times New Roman" w:eastAsia="黑体"/>
          <w:sz w:val="34"/>
          <w:szCs w:val="34"/>
        </w:rPr>
      </w:pPr>
    </w:p>
    <w:p>
      <w:pPr>
        <w:spacing w:line="540" w:lineRule="exact"/>
        <w:jc w:val="center"/>
        <w:rPr>
          <w:rFonts w:ascii="黑体" w:hAnsi="黑体" w:eastAsia="黑体"/>
          <w:b/>
          <w:sz w:val="36"/>
          <w:szCs w:val="36"/>
        </w:rPr>
      </w:pPr>
      <w:r>
        <w:rPr>
          <w:rFonts w:hint="eastAsia" w:ascii="黑体" w:hAnsi="黑体" w:eastAsia="黑体"/>
          <w:sz w:val="32"/>
          <w:szCs w:val="32"/>
          <w:lang w:val="en-US" w:eastAsia="zh-CN"/>
        </w:rPr>
        <w:t>寒假</w:t>
      </w:r>
      <w:r>
        <w:rPr>
          <w:rFonts w:hint="eastAsia" w:ascii="黑体" w:hAnsi="黑体" w:eastAsia="黑体"/>
          <w:sz w:val="32"/>
          <w:szCs w:val="32"/>
        </w:rPr>
        <w:t>社会实践调研报告排版格式</w:t>
      </w:r>
    </w:p>
    <w:p>
      <w:pPr>
        <w:spacing w:line="540" w:lineRule="exact"/>
        <w:ind w:firstLine="420" w:firstLineChars="150"/>
        <w:rPr>
          <w:rFonts w:ascii="方正小标宋简体" w:hAnsi="宋体" w:eastAsia="方正小标宋简体"/>
          <w:sz w:val="28"/>
          <w:szCs w:val="28"/>
        </w:rPr>
      </w:pPr>
    </w:p>
    <w:p>
      <w:pPr>
        <w:spacing w:line="540" w:lineRule="exact"/>
        <w:ind w:firstLine="480" w:firstLineChars="150"/>
        <w:rPr>
          <w:rFonts w:ascii="楷体" w:hAnsi="楷体" w:eastAsia="楷体"/>
          <w:sz w:val="32"/>
          <w:szCs w:val="28"/>
        </w:rPr>
      </w:pPr>
      <w:r>
        <w:rPr>
          <w:rFonts w:hint="eastAsia" w:ascii="楷体" w:hAnsi="楷体" w:eastAsia="楷体"/>
          <w:sz w:val="32"/>
          <w:szCs w:val="28"/>
        </w:rPr>
        <w:t>一、封面排版要求：</w:t>
      </w:r>
    </w:p>
    <w:p>
      <w:pPr>
        <w:pStyle w:val="17"/>
        <w:snapToGrid w:val="0"/>
        <w:spacing w:before="0" w:beforeAutospacing="0" w:after="0" w:afterAutospacing="0" w:line="540" w:lineRule="exact"/>
        <w:ind w:firstLine="211" w:firstLineChars="100"/>
        <w:rPr>
          <w:b/>
          <w:bCs/>
          <w:sz w:val="21"/>
          <w:szCs w:val="21"/>
        </w:rPr>
      </w:pPr>
    </w:p>
    <w:p>
      <w:pPr>
        <w:adjustRightInd w:val="0"/>
        <w:snapToGrid w:val="0"/>
        <w:spacing w:line="540" w:lineRule="exact"/>
        <w:jc w:val="center"/>
        <w:rPr>
          <w:sz w:val="36"/>
          <w:szCs w:val="36"/>
        </w:rPr>
      </w:pPr>
      <w:r>
        <w:rPr>
          <w:rFonts w:hint="eastAsia" w:ascii="宋体" w:hAnsi="宋体"/>
          <w:b/>
          <w:bCs/>
          <w:sz w:val="36"/>
          <w:szCs w:val="36"/>
          <w:lang w:val="en-US" w:eastAsia="zh-CN"/>
        </w:rPr>
        <w:t>寒假</w:t>
      </w:r>
      <w:r>
        <w:rPr>
          <w:rFonts w:hint="eastAsia" w:ascii="宋体" w:hAnsi="宋体"/>
          <w:b/>
          <w:bCs/>
          <w:sz w:val="36"/>
          <w:szCs w:val="36"/>
        </w:rPr>
        <w:t>社会实践调研报告</w:t>
      </w:r>
      <w:r>
        <w:rPr>
          <w:rFonts w:hint="eastAsia" w:ascii="宋体" w:hAnsi="宋体"/>
          <w:kern w:val="0"/>
          <w:szCs w:val="21"/>
        </w:rPr>
        <w:t>(黑体二号加粗)</w:t>
      </w:r>
    </w:p>
    <w:p>
      <w:pPr>
        <w:snapToGrid w:val="0"/>
        <w:spacing w:line="540" w:lineRule="exact"/>
        <w:rPr>
          <w:szCs w:val="21"/>
        </w:rPr>
      </w:pPr>
      <w:r>
        <w:rPr>
          <w:szCs w:val="21"/>
        </w:rPr>
        <w:t xml:space="preserve">  </w:t>
      </w:r>
    </w:p>
    <w:p>
      <w:pPr>
        <w:pStyle w:val="18"/>
        <w:spacing w:line="540" w:lineRule="exact"/>
        <w:jc w:val="center"/>
        <w:rPr>
          <w:rFonts w:ascii="ti" w:hAnsi="ti"/>
        </w:rPr>
      </w:pPr>
      <w:r>
        <w:rPr>
          <w:rFonts w:hint="eastAsia" w:ascii="黑体" w:hAnsi="黑体" w:eastAsia="黑体"/>
          <w:sz w:val="44"/>
          <w:szCs w:val="44"/>
        </w:rPr>
        <w:t xml:space="preserve">    题目</w:t>
      </w:r>
      <w:r>
        <w:rPr>
          <w:rFonts w:hint="eastAsia" w:ascii="宋体" w:hAnsi="宋体"/>
        </w:rPr>
        <w:t>（三号、黑体加粗、居中）</w:t>
      </w:r>
    </w:p>
    <w:p>
      <w:pPr>
        <w:pStyle w:val="18"/>
        <w:spacing w:line="540" w:lineRule="exact"/>
        <w:jc w:val="center"/>
        <w:rPr>
          <w:rFonts w:ascii="宋体" w:hAnsi="宋体"/>
        </w:rPr>
      </w:pPr>
      <w:r>
        <w:rPr>
          <w:rFonts w:hint="eastAsia" w:ascii="宋体" w:hAnsi="宋体"/>
          <w:sz w:val="32"/>
          <w:szCs w:val="32"/>
        </w:rPr>
        <w:t>——副标题</w:t>
      </w:r>
      <w:r>
        <w:rPr>
          <w:rFonts w:hint="eastAsia" w:ascii="宋体" w:hAnsi="宋体"/>
        </w:rPr>
        <w:t>（三号、宋体、居中）</w:t>
      </w:r>
    </w:p>
    <w:p>
      <w:pPr>
        <w:pStyle w:val="16"/>
        <w:snapToGrid w:val="0"/>
        <w:spacing w:line="540" w:lineRule="exact"/>
        <w:jc w:val="center"/>
        <w:rPr>
          <w:rFonts w:ascii="黑体" w:hAnsi="黑体" w:eastAsia="黑体"/>
          <w:sz w:val="44"/>
          <w:szCs w:val="44"/>
        </w:rPr>
      </w:pPr>
    </w:p>
    <w:p>
      <w:pPr>
        <w:snapToGrid w:val="0"/>
        <w:spacing w:line="540" w:lineRule="exact"/>
        <w:ind w:firstLine="2142" w:firstLineChars="765"/>
        <w:rPr>
          <w:rFonts w:ascii="楷体" w:hAnsi="楷体" w:eastAsia="楷体"/>
          <w:sz w:val="28"/>
          <w:szCs w:val="28"/>
        </w:rPr>
      </w:pPr>
      <w:r>
        <w:rPr>
          <w:rFonts w:hint="eastAsia" w:ascii="楷体" w:hAnsi="楷体" w:eastAsia="楷体"/>
          <w:sz w:val="28"/>
          <w:szCs w:val="28"/>
        </w:rPr>
        <w:t>学        院：</w:t>
      </w:r>
    </w:p>
    <w:p>
      <w:pPr>
        <w:snapToGrid w:val="0"/>
        <w:spacing w:line="540" w:lineRule="exact"/>
        <w:ind w:firstLine="2142" w:firstLineChars="765"/>
        <w:rPr>
          <w:rFonts w:ascii="楷体" w:hAnsi="楷体" w:eastAsia="楷体"/>
          <w:sz w:val="28"/>
          <w:szCs w:val="28"/>
        </w:rPr>
      </w:pPr>
      <w:r>
        <w:rPr>
          <w:rFonts w:hint="eastAsia" w:ascii="楷体" w:hAnsi="楷体" w:eastAsia="楷体"/>
          <w:sz w:val="28"/>
          <w:szCs w:val="28"/>
        </w:rPr>
        <w:t>团  队 名 称：</w:t>
      </w:r>
    </w:p>
    <w:p>
      <w:pPr>
        <w:snapToGrid w:val="0"/>
        <w:spacing w:line="540" w:lineRule="exact"/>
        <w:ind w:firstLine="2142" w:firstLineChars="765"/>
        <w:rPr>
          <w:rFonts w:ascii="楷体" w:hAnsi="楷体" w:eastAsia="楷体"/>
          <w:sz w:val="28"/>
          <w:szCs w:val="28"/>
        </w:rPr>
      </w:pPr>
      <w:r>
        <w:rPr>
          <w:rFonts w:hint="eastAsia" w:ascii="楷体" w:hAnsi="楷体" w:eastAsia="楷体"/>
          <w:sz w:val="28"/>
          <w:szCs w:val="28"/>
        </w:rPr>
        <w:t>指导教师名字：</w:t>
      </w:r>
    </w:p>
    <w:p>
      <w:pPr>
        <w:snapToGrid w:val="0"/>
        <w:spacing w:line="540" w:lineRule="exact"/>
        <w:ind w:firstLine="2142" w:firstLineChars="765"/>
        <w:rPr>
          <w:rFonts w:ascii="楷体" w:hAnsi="楷体" w:eastAsia="楷体"/>
          <w:sz w:val="28"/>
          <w:szCs w:val="28"/>
        </w:rPr>
      </w:pPr>
      <w:r>
        <w:rPr>
          <w:rFonts w:hint="eastAsia" w:ascii="楷体" w:hAnsi="楷体" w:eastAsia="楷体"/>
          <w:sz w:val="28"/>
          <w:szCs w:val="28"/>
        </w:rPr>
        <w:t>团  队 人 数：</w:t>
      </w:r>
    </w:p>
    <w:p>
      <w:pPr>
        <w:snapToGrid w:val="0"/>
        <w:spacing w:line="540" w:lineRule="exact"/>
        <w:ind w:firstLine="2142" w:firstLineChars="765"/>
        <w:rPr>
          <w:rFonts w:ascii="楷体" w:hAnsi="楷体" w:eastAsia="楷体"/>
          <w:sz w:val="28"/>
          <w:szCs w:val="28"/>
        </w:rPr>
      </w:pPr>
      <w:r>
        <w:rPr>
          <w:rFonts w:hint="eastAsia" w:ascii="楷体" w:hAnsi="楷体" w:eastAsia="楷体"/>
          <w:sz w:val="28"/>
          <w:szCs w:val="28"/>
        </w:rPr>
        <w:t>实  践 地 点：</w:t>
      </w:r>
    </w:p>
    <w:p>
      <w:pPr>
        <w:snapToGrid w:val="0"/>
        <w:spacing w:line="540" w:lineRule="exact"/>
        <w:ind w:firstLine="2142" w:firstLineChars="765"/>
        <w:rPr>
          <w:rFonts w:ascii="宋体" w:hAnsi="宋体"/>
          <w:kern w:val="0"/>
          <w:szCs w:val="21"/>
        </w:rPr>
      </w:pPr>
      <w:r>
        <w:rPr>
          <w:rFonts w:hint="eastAsia" w:ascii="楷体" w:hAnsi="楷体" w:eastAsia="楷体"/>
          <w:sz w:val="28"/>
          <w:szCs w:val="28"/>
        </w:rPr>
        <w:t>实  践 时 间：</w:t>
      </w:r>
      <w:r>
        <w:rPr>
          <w:rFonts w:hint="eastAsia" w:ascii="宋体" w:hAnsi="宋体"/>
          <w:kern w:val="0"/>
          <w:szCs w:val="21"/>
        </w:rPr>
        <w:t>(楷体四号不加粗)</w:t>
      </w:r>
    </w:p>
    <w:p>
      <w:pPr>
        <w:snapToGrid w:val="0"/>
        <w:spacing w:line="540" w:lineRule="exact"/>
        <w:ind w:firstLine="1606" w:firstLineChars="765"/>
        <w:rPr>
          <w:rFonts w:ascii="宋体" w:hAnsi="宋体"/>
          <w:kern w:val="0"/>
          <w:szCs w:val="21"/>
        </w:rPr>
      </w:pPr>
    </w:p>
    <w:p>
      <w:pPr>
        <w:pStyle w:val="17"/>
        <w:snapToGrid w:val="0"/>
        <w:spacing w:before="312" w:beforeLines="100" w:beforeAutospacing="0" w:after="0" w:afterAutospacing="0" w:line="540" w:lineRule="exact"/>
        <w:jc w:val="center"/>
        <w:rPr>
          <w:kern w:val="0"/>
          <w:sz w:val="21"/>
          <w:szCs w:val="21"/>
        </w:rPr>
      </w:pPr>
      <w:r>
        <w:rPr>
          <w:rFonts w:hint="eastAsia"/>
          <w:sz w:val="28"/>
          <w:szCs w:val="28"/>
        </w:rPr>
        <w:t>年  月</w:t>
      </w:r>
      <w:r>
        <w:rPr>
          <w:rFonts w:hint="eastAsia"/>
          <w:kern w:val="0"/>
          <w:sz w:val="21"/>
          <w:szCs w:val="21"/>
        </w:rPr>
        <w:t>（宋体四号不加粗）</w:t>
      </w:r>
    </w:p>
    <w:p>
      <w:pPr>
        <w:spacing w:line="540" w:lineRule="exact"/>
        <w:ind w:firstLine="420" w:firstLineChars="150"/>
        <w:rPr>
          <w:rFonts w:ascii="方正小标宋简体" w:hAnsi="宋体" w:eastAsia="方正小标宋简体"/>
          <w:sz w:val="28"/>
          <w:szCs w:val="28"/>
        </w:rPr>
      </w:pPr>
    </w:p>
    <w:p>
      <w:pPr>
        <w:spacing w:line="540" w:lineRule="exact"/>
        <w:ind w:firstLine="420" w:firstLineChars="150"/>
        <w:rPr>
          <w:rFonts w:ascii="方正小标宋简体" w:hAnsi="宋体" w:eastAsia="方正小标宋简体"/>
          <w:sz w:val="28"/>
          <w:szCs w:val="28"/>
        </w:rPr>
      </w:pPr>
    </w:p>
    <w:p>
      <w:pPr>
        <w:spacing w:line="540" w:lineRule="exact"/>
        <w:ind w:firstLine="420" w:firstLineChars="150"/>
        <w:rPr>
          <w:rFonts w:ascii="方正小标宋简体" w:hAnsi="宋体" w:eastAsia="方正小标宋简体"/>
          <w:sz w:val="28"/>
          <w:szCs w:val="28"/>
        </w:rPr>
      </w:pPr>
    </w:p>
    <w:p>
      <w:pPr>
        <w:spacing w:line="540" w:lineRule="exact"/>
        <w:ind w:firstLine="420" w:firstLineChars="150"/>
        <w:rPr>
          <w:rFonts w:ascii="方正小标宋简体" w:hAnsi="宋体" w:eastAsia="方正小标宋简体"/>
          <w:sz w:val="28"/>
          <w:szCs w:val="28"/>
        </w:rPr>
      </w:pPr>
    </w:p>
    <w:p>
      <w:pPr>
        <w:spacing w:line="540" w:lineRule="exact"/>
        <w:ind w:firstLine="420" w:firstLineChars="150"/>
        <w:rPr>
          <w:rFonts w:ascii="方正小标宋简体" w:hAnsi="宋体" w:eastAsia="方正小标宋简体"/>
          <w:sz w:val="28"/>
          <w:szCs w:val="28"/>
        </w:rPr>
      </w:pPr>
    </w:p>
    <w:p>
      <w:pPr>
        <w:spacing w:line="540" w:lineRule="exact"/>
        <w:ind w:firstLine="480" w:firstLineChars="150"/>
        <w:rPr>
          <w:rFonts w:ascii="楷体" w:hAnsi="楷体" w:eastAsia="楷体"/>
          <w:sz w:val="32"/>
          <w:szCs w:val="28"/>
        </w:rPr>
      </w:pPr>
      <w:r>
        <w:rPr>
          <w:rFonts w:hint="eastAsia" w:ascii="楷体" w:hAnsi="楷体" w:eastAsia="楷体"/>
          <w:sz w:val="32"/>
          <w:szCs w:val="28"/>
        </w:rPr>
        <w:t>二、摘要及正文排版要求：</w:t>
      </w:r>
    </w:p>
    <w:p>
      <w:pPr>
        <w:spacing w:line="540" w:lineRule="exact"/>
      </w:pPr>
    </w:p>
    <w:p>
      <w:pPr>
        <w:pStyle w:val="18"/>
        <w:spacing w:line="540" w:lineRule="exact"/>
        <w:ind w:firstLine="422" w:firstLineChars="200"/>
        <w:rPr>
          <w:rFonts w:ascii="宋体" w:hAnsi="宋体"/>
        </w:rPr>
      </w:pPr>
      <w:r>
        <w:rPr>
          <w:rFonts w:hint="eastAsia" w:ascii="楷体_GB2312" w:eastAsia="楷体_GB2312"/>
          <w:b/>
          <w:bCs/>
        </w:rPr>
        <w:t>摘  要：</w:t>
      </w:r>
      <w:r>
        <w:rPr>
          <w:rFonts w:hint="eastAsia" w:ascii="宋体" w:hAnsi="宋体"/>
        </w:rPr>
        <w:t>（五号、楷体GB2312、加粗）</w:t>
      </w:r>
    </w:p>
    <w:p>
      <w:pPr>
        <w:pStyle w:val="18"/>
        <w:spacing w:line="540" w:lineRule="exact"/>
        <w:ind w:firstLine="420" w:firstLineChars="200"/>
        <w:rPr>
          <w:rFonts w:ascii="ti" w:hAnsi="ti"/>
        </w:rPr>
      </w:pPr>
      <w:r>
        <w:rPr>
          <w:rFonts w:hint="eastAsia" w:ascii="楷体_GB2312" w:eastAsia="楷体_GB2312"/>
        </w:rPr>
        <w:t>摘要正文</w:t>
      </w:r>
      <w:r>
        <w:rPr>
          <w:rFonts w:hint="eastAsia" w:ascii="宋体" w:hAnsi="宋体"/>
        </w:rPr>
        <w:t>（五号、楷体GB2312）</w:t>
      </w:r>
    </w:p>
    <w:p>
      <w:pPr>
        <w:pStyle w:val="18"/>
        <w:spacing w:line="540" w:lineRule="exact"/>
        <w:ind w:firstLine="422" w:firstLineChars="200"/>
        <w:rPr>
          <w:rFonts w:ascii="宋体" w:hAnsi="宋体"/>
        </w:rPr>
      </w:pPr>
      <w:r>
        <w:rPr>
          <w:rFonts w:hint="eastAsia" w:ascii="楷体_GB2312" w:eastAsia="楷体_GB2312"/>
          <w:b/>
          <w:bCs/>
        </w:rPr>
        <w:t>关键词：</w:t>
      </w:r>
      <w:r>
        <w:rPr>
          <w:rFonts w:hint="eastAsia" w:ascii="宋体" w:hAnsi="宋体"/>
        </w:rPr>
        <w:t>（五号、楷体GB2312、加粗）</w:t>
      </w:r>
    </w:p>
    <w:p>
      <w:pPr>
        <w:pStyle w:val="18"/>
        <w:spacing w:line="540" w:lineRule="exact"/>
        <w:ind w:firstLine="420" w:firstLineChars="200"/>
        <w:rPr>
          <w:rFonts w:ascii="宋体" w:hAnsi="宋体"/>
        </w:rPr>
      </w:pPr>
      <w:r>
        <w:rPr>
          <w:rFonts w:hint="eastAsia" w:ascii="楷体_GB2312" w:eastAsia="楷体_GB2312"/>
        </w:rPr>
        <w:t>关键词</w:t>
      </w:r>
      <w:r>
        <w:rPr>
          <w:rFonts w:hint="eastAsia" w:ascii="ti" w:hAnsi="ti" w:eastAsia="楷体_GB2312"/>
        </w:rPr>
        <w:t>1</w:t>
      </w:r>
      <w:r>
        <w:rPr>
          <w:rFonts w:hint="eastAsia" w:ascii="楷体_GB2312" w:eastAsia="楷体_GB2312"/>
        </w:rPr>
        <w:t>；关键词</w:t>
      </w:r>
      <w:r>
        <w:rPr>
          <w:rFonts w:hint="eastAsia" w:ascii="ti" w:hAnsi="ti" w:eastAsia="楷体_GB2312"/>
        </w:rPr>
        <w:t>2</w:t>
      </w:r>
      <w:r>
        <w:rPr>
          <w:rFonts w:hint="eastAsia" w:ascii="宋体" w:hAnsi="宋体"/>
        </w:rPr>
        <w:t>（五号、楷体GB2312，多关键词之间加分号）</w:t>
      </w:r>
    </w:p>
    <w:p>
      <w:pPr>
        <w:pStyle w:val="18"/>
        <w:spacing w:line="540" w:lineRule="exact"/>
        <w:rPr>
          <w:rFonts w:ascii="宋体" w:hAnsi="宋体"/>
        </w:rPr>
      </w:pPr>
    </w:p>
    <w:p>
      <w:pPr>
        <w:pStyle w:val="18"/>
        <w:spacing w:line="540" w:lineRule="exact"/>
        <w:ind w:firstLine="420"/>
        <w:rPr>
          <w:rFonts w:ascii="宋体" w:hAnsi="宋体"/>
        </w:rPr>
      </w:pPr>
      <w:r>
        <w:rPr>
          <w:rFonts w:hint="eastAsia" w:ascii="宋体" w:hAnsi="宋体"/>
        </w:rPr>
        <w:t>正文（五号、宋体、首行缩进</w:t>
      </w:r>
      <w:r>
        <w:rPr>
          <w:rFonts w:hint="eastAsia" w:ascii="ti" w:hAnsi="ti"/>
        </w:rPr>
        <w:t>2</w:t>
      </w:r>
      <w:r>
        <w:rPr>
          <w:rFonts w:hint="eastAsia" w:ascii="宋体" w:hAnsi="宋体"/>
        </w:rPr>
        <w:t>字符）</w:t>
      </w:r>
    </w:p>
    <w:p>
      <w:pPr>
        <w:pStyle w:val="18"/>
        <w:spacing w:line="540" w:lineRule="exact"/>
        <w:ind w:firstLine="420" w:firstLineChars="200"/>
        <w:rPr>
          <w:rFonts w:ascii="宋体" w:hAnsi="宋体"/>
        </w:rPr>
      </w:pPr>
      <w:r>
        <w:rPr>
          <w:rFonts w:hint="eastAsia" w:ascii="宋体" w:hAnsi="宋体"/>
        </w:rPr>
        <w:t>正文中结构层次序数分别表示为：</w:t>
      </w:r>
    </w:p>
    <w:p>
      <w:pPr>
        <w:pStyle w:val="18"/>
        <w:spacing w:line="540" w:lineRule="exact"/>
        <w:ind w:firstLine="420"/>
        <w:outlineLvl w:val="0"/>
        <w:rPr>
          <w:rFonts w:ascii="宋体" w:hAnsi="宋体"/>
        </w:rPr>
      </w:pPr>
      <w:bookmarkStart w:id="0" w:name="_Toc358644296"/>
      <w:r>
        <w:rPr>
          <w:rFonts w:hint="eastAsia" w:ascii="黑体" w:hAnsi="黑体" w:eastAsia="黑体"/>
          <w:b/>
          <w:bCs/>
        </w:rPr>
        <w:t>一、（第一层）</w:t>
      </w:r>
      <w:r>
        <w:rPr>
          <w:rFonts w:hint="eastAsia" w:ascii="宋体" w:hAnsi="宋体"/>
        </w:rPr>
        <w:t>（五号、黑体、加粗）</w:t>
      </w:r>
      <w:bookmarkEnd w:id="0"/>
    </w:p>
    <w:p>
      <w:pPr>
        <w:pStyle w:val="18"/>
        <w:spacing w:line="540" w:lineRule="exact"/>
        <w:ind w:firstLine="420"/>
        <w:outlineLvl w:val="0"/>
        <w:rPr>
          <w:rFonts w:ascii="宋体" w:hAnsi="宋体"/>
        </w:rPr>
      </w:pPr>
      <w:bookmarkStart w:id="1" w:name="_Toc358644297"/>
      <w:r>
        <w:rPr>
          <w:rFonts w:hint="eastAsia" w:ascii="楷体_GB2312" w:eastAsia="楷体_GB2312"/>
        </w:rPr>
        <w:t>（一）（第二层）</w:t>
      </w:r>
      <w:r>
        <w:rPr>
          <w:rFonts w:hint="eastAsia" w:ascii="宋体" w:hAnsi="宋体"/>
        </w:rPr>
        <w:t>（五号、楷体GB2312）</w:t>
      </w:r>
      <w:bookmarkEnd w:id="1"/>
    </w:p>
    <w:p>
      <w:pPr>
        <w:pStyle w:val="18"/>
        <w:spacing w:line="540" w:lineRule="exact"/>
        <w:ind w:firstLine="420"/>
        <w:rPr>
          <w:rFonts w:ascii="宋体" w:hAnsi="宋体"/>
        </w:rPr>
      </w:pPr>
      <w:r>
        <w:rPr>
          <w:rFonts w:hint="eastAsia" w:ascii="宋体" w:hAnsi="宋体"/>
        </w:rPr>
        <w:t>1．（第三层）（五号、宋体）</w:t>
      </w:r>
    </w:p>
    <w:p>
      <w:pPr>
        <w:pStyle w:val="18"/>
        <w:spacing w:line="540" w:lineRule="exact"/>
        <w:rPr>
          <w:rFonts w:ascii="宋体" w:hAnsi="宋体"/>
        </w:rPr>
      </w:pPr>
      <w:r>
        <w:rPr>
          <w:rFonts w:hint="eastAsia" w:ascii="宋体" w:hAnsi="宋体"/>
        </w:rPr>
        <w:t>如果内容只有两层时，第一层为“一、”，第二层为“</w:t>
      </w:r>
      <w:r>
        <w:rPr>
          <w:rFonts w:hint="eastAsia" w:ascii="ti" w:hAnsi="ti"/>
        </w:rPr>
        <w:t>1</w:t>
      </w:r>
      <w:r>
        <w:rPr>
          <w:rFonts w:hint="eastAsia" w:ascii="宋体" w:hAnsi="宋体"/>
        </w:rPr>
        <w:t>．”。</w:t>
      </w:r>
    </w:p>
    <w:p>
      <w:pPr>
        <w:pStyle w:val="18"/>
        <w:spacing w:line="540" w:lineRule="exact"/>
        <w:rPr>
          <w:rFonts w:ascii="宋体" w:hAnsi="宋体"/>
        </w:rPr>
      </w:pPr>
    </w:p>
    <w:p>
      <w:pPr>
        <w:pStyle w:val="18"/>
        <w:spacing w:line="540" w:lineRule="exact"/>
        <w:jc w:val="right"/>
        <w:rPr>
          <w:rFonts w:ascii="宋体" w:hAnsi="宋体"/>
        </w:rPr>
      </w:pPr>
      <w:r>
        <w:rPr>
          <w:rFonts w:hint="eastAsia" w:ascii="楷体_GB2312" w:eastAsia="楷体_GB2312"/>
        </w:rPr>
        <w:t>实践成员</w:t>
      </w:r>
      <w:r>
        <w:rPr>
          <w:rFonts w:hint="eastAsia" w:ascii="ti" w:hAnsi="ti" w:eastAsia="楷体_GB2312"/>
        </w:rPr>
        <w:t>:</w:t>
      </w:r>
      <w:r>
        <w:rPr>
          <w:rFonts w:hint="eastAsia" w:ascii="楷体_GB2312" w:eastAsia="楷体_GB2312"/>
        </w:rPr>
        <w:t>全体姓名</w:t>
      </w:r>
      <w:r>
        <w:rPr>
          <w:rFonts w:hint="eastAsia" w:ascii="宋体" w:hAnsi="宋体"/>
        </w:rPr>
        <w:t>（五号、楷体GB2312、右对齐）</w:t>
      </w:r>
    </w:p>
    <w:p>
      <w:pPr>
        <w:pStyle w:val="18"/>
        <w:spacing w:line="540" w:lineRule="exact"/>
        <w:jc w:val="right"/>
        <w:rPr>
          <w:rFonts w:ascii="宋体" w:hAnsi="宋体"/>
        </w:rPr>
      </w:pPr>
      <w:r>
        <w:rPr>
          <w:rFonts w:hint="eastAsia" w:ascii="楷体_GB2312" w:eastAsia="楷体_GB2312"/>
        </w:rPr>
        <w:t>（文</w:t>
      </w:r>
      <w:r>
        <w:rPr>
          <w:rFonts w:hint="eastAsia" w:ascii="ti" w:hAnsi="ti" w:eastAsia="楷体_GB2312"/>
        </w:rPr>
        <w:t>/XXX XXX</w:t>
      </w:r>
      <w:r>
        <w:rPr>
          <w:rFonts w:hint="eastAsia" w:ascii="楷体_GB2312" w:eastAsia="楷体_GB2312"/>
        </w:rPr>
        <w:t>，图</w:t>
      </w:r>
      <w:r>
        <w:rPr>
          <w:rFonts w:hint="eastAsia" w:ascii="ti" w:hAnsi="ti" w:eastAsia="楷体_GB2312"/>
        </w:rPr>
        <w:t>/XXX XXX</w:t>
      </w:r>
      <w:r>
        <w:rPr>
          <w:rFonts w:hint="eastAsia" w:ascii="楷体_GB2312" w:eastAsia="楷体_GB2312"/>
        </w:rPr>
        <w:t>）</w:t>
      </w:r>
      <w:r>
        <w:rPr>
          <w:rFonts w:hint="eastAsia" w:ascii="宋体" w:hAnsi="宋体"/>
        </w:rPr>
        <w:t>（五号、楷体GB2312、右对齐）</w:t>
      </w:r>
    </w:p>
    <w:p>
      <w:pPr>
        <w:pStyle w:val="18"/>
        <w:spacing w:line="540" w:lineRule="exact"/>
        <w:rPr>
          <w:rFonts w:ascii="宋体" w:hAnsi="宋体"/>
        </w:rPr>
      </w:pPr>
    </w:p>
    <w:p>
      <w:pPr>
        <w:pStyle w:val="18"/>
        <w:spacing w:line="540" w:lineRule="exact"/>
        <w:jc w:val="center"/>
        <w:rPr>
          <w:rFonts w:ascii="宋体" w:hAnsi="宋体"/>
        </w:rPr>
      </w:pPr>
      <w:r>
        <w:rPr>
          <w:rFonts w:hint="eastAsia" w:ascii="黑体" w:hAnsi="黑体" w:eastAsia="黑体"/>
          <w:sz w:val="24"/>
          <w:szCs w:val="24"/>
        </w:rPr>
        <w:t>参 考 文 献</w:t>
      </w:r>
      <w:r>
        <w:rPr>
          <w:rFonts w:hint="eastAsia" w:ascii="宋体" w:hAnsi="宋体"/>
        </w:rPr>
        <w:t>（小四、黑体、居中）</w:t>
      </w:r>
    </w:p>
    <w:p>
      <w:pPr>
        <w:pStyle w:val="18"/>
        <w:spacing w:line="540" w:lineRule="exact"/>
        <w:ind w:firstLine="420" w:firstLineChars="200"/>
        <w:rPr>
          <w:rFonts w:ascii="宋体" w:hAnsi="宋体"/>
        </w:rPr>
      </w:pPr>
      <w:r>
        <w:rPr>
          <w:rFonts w:hint="eastAsia" w:ascii="宋体" w:hAnsi="宋体"/>
        </w:rPr>
        <w:t>[1][国籍（若中国则不注明）]</w:t>
      </w:r>
      <w:r>
        <w:rPr>
          <w:rFonts w:hint="eastAsia" w:ascii="ti" w:hAnsi="ti"/>
        </w:rPr>
        <w:t>XX</w:t>
      </w:r>
      <w:r>
        <w:rPr>
          <w:rFonts w:hint="eastAsia" w:ascii="宋体" w:hAnsi="宋体"/>
        </w:rPr>
        <w:t>著：《文献》．</w:t>
      </w:r>
      <w:r>
        <w:rPr>
          <w:rFonts w:hint="eastAsia" w:ascii="ti" w:hAnsi="ti"/>
        </w:rPr>
        <w:t>XX</w:t>
      </w:r>
      <w:r>
        <w:rPr>
          <w:rFonts w:hint="eastAsia" w:ascii="宋体" w:hAnsi="宋体"/>
        </w:rPr>
        <w:t>出版社，</w:t>
      </w:r>
      <w:r>
        <w:rPr>
          <w:rFonts w:hint="eastAsia" w:ascii="ti" w:hAnsi="ti"/>
        </w:rPr>
        <w:t>2000</w:t>
      </w:r>
      <w:r>
        <w:rPr>
          <w:rFonts w:hint="eastAsia" w:ascii="宋体" w:hAnsi="宋体"/>
        </w:rPr>
        <w:t>版。（五号、宋体）</w:t>
      </w:r>
    </w:p>
    <w:p>
      <w:pPr>
        <w:pStyle w:val="18"/>
        <w:spacing w:line="540" w:lineRule="exact"/>
        <w:rPr>
          <w:rFonts w:ascii="宋体" w:hAnsi="宋体"/>
        </w:rPr>
      </w:pPr>
    </w:p>
    <w:p>
      <w:pPr>
        <w:pStyle w:val="18"/>
        <w:spacing w:line="540" w:lineRule="exact"/>
        <w:ind w:firstLine="420" w:firstLineChars="200"/>
        <w:rPr>
          <w:rFonts w:ascii="宋体" w:hAnsi="宋体"/>
        </w:rPr>
      </w:pPr>
      <w:r>
        <w:rPr>
          <w:rFonts w:hint="eastAsia" w:ascii="宋体" w:hAnsi="宋体"/>
        </w:rPr>
        <w:t>文章最后附上团队负责人姓名、所在学院、学号、联系电话</w:t>
      </w:r>
    </w:p>
    <w:p>
      <w:pPr>
        <w:pStyle w:val="18"/>
        <w:spacing w:line="540" w:lineRule="exact"/>
        <w:rPr>
          <w:rFonts w:ascii="宋体" w:hAnsi="宋体"/>
        </w:rPr>
      </w:pPr>
    </w:p>
    <w:p>
      <w:pPr>
        <w:pStyle w:val="18"/>
        <w:spacing w:line="540" w:lineRule="exact"/>
        <w:ind w:firstLine="420" w:firstLineChars="200"/>
        <w:rPr>
          <w:rFonts w:ascii="宋体" w:hAnsi="宋体"/>
        </w:rPr>
      </w:pPr>
      <w:r>
        <w:rPr>
          <w:rFonts w:hint="eastAsia" w:ascii="宋体" w:hAnsi="宋体"/>
        </w:rPr>
        <w:t>页面设置：</w:t>
      </w:r>
      <w:r>
        <w:rPr>
          <w:rFonts w:hint="eastAsia" w:ascii="ti" w:hAnsi="ti"/>
        </w:rPr>
        <w:t>1</w:t>
      </w:r>
      <w:r>
        <w:rPr>
          <w:rFonts w:hint="eastAsia" w:ascii="宋体" w:hAnsi="宋体"/>
        </w:rPr>
        <w:t>、</w:t>
      </w:r>
      <w:r>
        <w:rPr>
          <w:rFonts w:hint="eastAsia" w:ascii="ti" w:hAnsi="ti"/>
        </w:rPr>
        <w:t>A4</w:t>
      </w:r>
      <w:r>
        <w:rPr>
          <w:rFonts w:hint="eastAsia" w:ascii="宋体" w:hAnsi="宋体"/>
        </w:rPr>
        <w:t>纸型，每页</w:t>
      </w:r>
      <w:r>
        <w:rPr>
          <w:rFonts w:hint="eastAsia" w:ascii="ti" w:hAnsi="ti"/>
        </w:rPr>
        <w:t>24</w:t>
      </w:r>
      <w:r>
        <w:rPr>
          <w:rFonts w:hint="eastAsia" w:ascii="宋体" w:hAnsi="宋体"/>
        </w:rPr>
        <w:t>行，每行</w:t>
      </w:r>
      <w:r>
        <w:rPr>
          <w:rFonts w:hint="eastAsia" w:ascii="ti" w:hAnsi="ti"/>
        </w:rPr>
        <w:t>30</w:t>
      </w:r>
      <w:r>
        <w:rPr>
          <w:rFonts w:hint="eastAsia" w:ascii="宋体" w:hAnsi="宋体"/>
        </w:rPr>
        <w:t>个字。</w:t>
      </w:r>
    </w:p>
    <w:p>
      <w:pPr>
        <w:pStyle w:val="18"/>
        <w:spacing w:line="540" w:lineRule="exact"/>
      </w:pPr>
      <w:r>
        <w:rPr>
          <w:rFonts w:hint="eastAsia" w:ascii="宋体" w:hAnsi="宋体"/>
        </w:rPr>
        <w:t xml:space="preserve">          2、左、右边距</w:t>
      </w:r>
      <w:r>
        <w:rPr>
          <w:rFonts w:hint="eastAsia" w:ascii="ti" w:hAnsi="ti"/>
        </w:rPr>
        <w:t>2.6</w:t>
      </w:r>
      <w:r>
        <w:rPr>
          <w:rFonts w:hint="eastAsia" w:ascii="宋体" w:hAnsi="宋体"/>
        </w:rPr>
        <w:t>厘米，上下边距约</w:t>
      </w:r>
      <w:r>
        <w:rPr>
          <w:rFonts w:hint="eastAsia" w:ascii="ti" w:hAnsi="ti"/>
        </w:rPr>
        <w:t>3</w:t>
      </w:r>
      <w:r>
        <w:rPr>
          <w:rFonts w:hint="eastAsia" w:ascii="宋体" w:hAnsi="宋体"/>
        </w:rPr>
        <w:t>厘米。</w:t>
      </w:r>
    </w:p>
    <w:p/>
    <w:p/>
    <w:p>
      <w:pPr>
        <w:rPr>
          <w:rFonts w:ascii="楷体" w:hAnsi="楷体" w:eastAsia="楷体"/>
          <w:sz w:val="32"/>
          <w:szCs w:val="32"/>
        </w:rPr>
      </w:pPr>
      <w:r>
        <w:rPr>
          <w:rFonts w:hint="eastAsia" w:ascii="楷体" w:hAnsi="楷体" w:eastAsia="楷体"/>
          <w:sz w:val="32"/>
          <w:szCs w:val="32"/>
        </w:rPr>
        <w:t>三、正文框架建议模板</w:t>
      </w:r>
    </w:p>
    <w:p>
      <w:pPr>
        <w:rPr>
          <w:rFonts w:ascii="楷体" w:hAnsi="楷体" w:eastAsia="楷体"/>
          <w:sz w:val="32"/>
          <w:szCs w:val="32"/>
        </w:rPr>
      </w:pPr>
    </w:p>
    <w:p>
      <w:pPr>
        <w:rPr>
          <w:rFonts w:ascii="黑体" w:hAnsi="黑体" w:eastAsia="黑体"/>
          <w:sz w:val="32"/>
          <w:szCs w:val="32"/>
        </w:rPr>
      </w:pPr>
      <w:r>
        <w:rPr>
          <w:rFonts w:hint="eastAsia" w:ascii="黑体" w:hAnsi="黑体" w:eastAsia="黑体"/>
          <w:sz w:val="32"/>
          <w:szCs w:val="32"/>
        </w:rPr>
        <w:t>摘要</w:t>
      </w:r>
    </w:p>
    <w:p>
      <w:pPr>
        <w:rPr>
          <w:rFonts w:ascii="楷体" w:hAnsi="楷体" w:eastAsia="楷体"/>
          <w:sz w:val="32"/>
          <w:szCs w:val="32"/>
        </w:rPr>
      </w:pPr>
      <w:r>
        <w:rPr>
          <w:rFonts w:hint="eastAsia" w:ascii="楷体" w:hAnsi="楷体" w:eastAsia="楷体"/>
          <w:sz w:val="32"/>
          <w:szCs w:val="32"/>
        </w:rPr>
        <w:t>一、引言（问题与研究背景）</w:t>
      </w:r>
    </w:p>
    <w:p>
      <w:pPr>
        <w:rPr>
          <w:rFonts w:ascii="楷体" w:hAnsi="楷体" w:eastAsia="楷体"/>
          <w:sz w:val="32"/>
          <w:szCs w:val="32"/>
        </w:rPr>
      </w:pPr>
      <w:r>
        <w:rPr>
          <w:rFonts w:hint="eastAsia" w:ascii="楷体" w:hAnsi="楷体" w:eastAsia="楷体"/>
          <w:sz w:val="32"/>
          <w:szCs w:val="32"/>
        </w:rPr>
        <w:t>二、研究方法与路径</w:t>
      </w:r>
    </w:p>
    <w:p>
      <w:pPr>
        <w:rPr>
          <w:rFonts w:ascii="楷体" w:hAnsi="楷体" w:eastAsia="楷体"/>
          <w:sz w:val="32"/>
          <w:szCs w:val="32"/>
        </w:rPr>
      </w:pPr>
      <w:r>
        <w:rPr>
          <w:rFonts w:hint="eastAsia" w:ascii="楷体" w:hAnsi="楷体" w:eastAsia="楷体"/>
          <w:sz w:val="32"/>
          <w:szCs w:val="32"/>
        </w:rPr>
        <w:t>三、调查报告（调研过程）</w:t>
      </w:r>
    </w:p>
    <w:p>
      <w:pPr>
        <w:rPr>
          <w:rFonts w:ascii="仿宋" w:hAnsi="仿宋" w:eastAsia="仿宋"/>
          <w:sz w:val="32"/>
          <w:szCs w:val="32"/>
        </w:rPr>
      </w:pPr>
      <w:r>
        <w:rPr>
          <w:rFonts w:hint="eastAsia" w:ascii="仿宋" w:hAnsi="仿宋" w:eastAsia="仿宋"/>
          <w:sz w:val="32"/>
          <w:szCs w:val="32"/>
        </w:rPr>
        <w:t>（一）问题成因</w:t>
      </w:r>
    </w:p>
    <w:p>
      <w:pPr>
        <w:rPr>
          <w:rFonts w:ascii="仿宋" w:hAnsi="仿宋" w:eastAsia="仿宋"/>
          <w:sz w:val="32"/>
          <w:szCs w:val="32"/>
        </w:rPr>
      </w:pPr>
      <w:r>
        <w:rPr>
          <w:rFonts w:hint="eastAsia" w:ascii="仿宋" w:hAnsi="仿宋" w:eastAsia="仿宋"/>
          <w:sz w:val="32"/>
          <w:szCs w:val="32"/>
        </w:rPr>
        <w:t>（二）问题分析</w:t>
      </w:r>
    </w:p>
    <w:p>
      <w:pPr>
        <w:rPr>
          <w:rFonts w:ascii="黑体" w:hAnsi="黑体" w:eastAsia="黑体"/>
          <w:sz w:val="32"/>
          <w:szCs w:val="32"/>
        </w:rPr>
      </w:pPr>
      <w:r>
        <w:rPr>
          <w:rFonts w:hint="eastAsia" w:ascii="黑体" w:hAnsi="黑体" w:eastAsia="黑体"/>
          <w:sz w:val="32"/>
          <w:szCs w:val="32"/>
        </w:rPr>
        <w:t>四、可行性对策研究</w:t>
      </w:r>
    </w:p>
    <w:p>
      <w:pPr>
        <w:rPr>
          <w:rFonts w:ascii="仿宋" w:hAnsi="仿宋" w:eastAsia="仿宋"/>
          <w:sz w:val="32"/>
          <w:szCs w:val="32"/>
        </w:rPr>
      </w:pPr>
      <w:r>
        <w:rPr>
          <w:rFonts w:hint="eastAsia" w:ascii="仿宋" w:hAnsi="仿宋" w:eastAsia="仿宋"/>
          <w:sz w:val="32"/>
          <w:szCs w:val="32"/>
        </w:rPr>
        <w:t>总结分析</w:t>
      </w:r>
    </w:p>
    <w:p>
      <w:pPr>
        <w:rPr>
          <w:rFonts w:ascii="黑体" w:hAnsi="黑体" w:eastAsia="黑体"/>
          <w:sz w:val="32"/>
          <w:szCs w:val="32"/>
        </w:rPr>
      </w:pPr>
      <w:r>
        <w:rPr>
          <w:rFonts w:hint="eastAsia" w:ascii="黑体" w:hAnsi="黑体" w:eastAsia="黑体"/>
          <w:sz w:val="32"/>
          <w:szCs w:val="32"/>
        </w:rPr>
        <w:t>附录（调研图片、反馈、参考文献等）</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p>
    <w:p>
      <w:pPr>
        <w:spacing w:line="540" w:lineRule="exact"/>
        <w:rPr>
          <w:rFonts w:ascii="黑体" w:hAnsi="黑体" w:eastAsia="黑体"/>
          <w:sz w:val="28"/>
          <w:szCs w:val="28"/>
        </w:rPr>
      </w:pPr>
      <w:r>
        <w:rPr>
          <w:rFonts w:hint="eastAsia" w:ascii="黑体" w:hAnsi="黑体" w:eastAsia="黑体"/>
          <w:sz w:val="32"/>
          <w:szCs w:val="28"/>
        </w:rPr>
        <w:t>附件5</w:t>
      </w:r>
      <w:r>
        <w:rPr>
          <w:rFonts w:ascii="黑体" w:hAnsi="黑体" w:eastAsia="黑体"/>
          <w:sz w:val="32"/>
          <w:szCs w:val="28"/>
        </w:rPr>
        <w:t>：</w:t>
      </w:r>
    </w:p>
    <w:p>
      <w:pPr>
        <w:spacing w:line="540" w:lineRule="exact"/>
        <w:rPr>
          <w:rFonts w:ascii="黑体" w:hAnsi="黑体" w:eastAsia="黑体"/>
          <w:sz w:val="32"/>
          <w:szCs w:val="32"/>
        </w:rPr>
      </w:pPr>
    </w:p>
    <w:p>
      <w:pPr>
        <w:spacing w:line="360" w:lineRule="auto"/>
        <w:jc w:val="center"/>
        <w:rPr>
          <w:rFonts w:ascii="黑体" w:hAnsi="黑体" w:eastAsia="黑体" w:cs="宋体"/>
          <w:bCs/>
          <w:sz w:val="32"/>
          <w:szCs w:val="44"/>
        </w:rPr>
      </w:pPr>
      <w:r>
        <w:rPr>
          <w:rFonts w:hint="eastAsia" w:ascii="黑体" w:hAnsi="黑体" w:eastAsia="黑体" w:cs="宋体"/>
          <w:bCs/>
          <w:sz w:val="32"/>
          <w:szCs w:val="44"/>
          <w:lang w:val="en-US" w:eastAsia="zh-CN"/>
        </w:rPr>
        <w:t>寒假</w:t>
      </w:r>
      <w:r>
        <w:rPr>
          <w:rFonts w:hint="eastAsia" w:ascii="黑体" w:hAnsi="黑体" w:eastAsia="黑体" w:cs="宋体"/>
          <w:bCs/>
          <w:sz w:val="32"/>
          <w:szCs w:val="44"/>
        </w:rPr>
        <w:t>社会实践项目总结报告格式参考</w:t>
      </w:r>
    </w:p>
    <w:p>
      <w:pPr>
        <w:spacing w:line="360" w:lineRule="auto"/>
        <w:jc w:val="center"/>
        <w:rPr>
          <w:rFonts w:ascii="华文中宋" w:hAnsi="华文中宋" w:eastAsia="华文中宋" w:cs="华文中宋"/>
          <w:b/>
          <w:bCs/>
          <w:sz w:val="36"/>
          <w:szCs w:val="36"/>
        </w:rPr>
      </w:pPr>
    </w:p>
    <w:p>
      <w:pPr>
        <w:spacing w:line="360" w:lineRule="auto"/>
        <w:jc w:val="center"/>
        <w:rPr>
          <w:rFonts w:ascii="仿宋_GB2312" w:hAnsi="仿宋_GB2312" w:eastAsia="仿宋_GB2312" w:cs="仿宋_GB2312"/>
          <w:sz w:val="28"/>
          <w:szCs w:val="28"/>
        </w:rPr>
      </w:pPr>
      <w:r>
        <w:rPr>
          <w:rFonts w:hint="eastAsia" w:ascii="华文中宋" w:hAnsi="华文中宋" w:eastAsia="华文中宋" w:cs="华文中宋"/>
          <w:b/>
          <w:bCs/>
          <w:sz w:val="36"/>
          <w:szCs w:val="36"/>
        </w:rPr>
        <w:t>红色筑梦乡村振兴·创新助力精准扶贫</w:t>
      </w:r>
    </w:p>
    <w:p>
      <w:pPr>
        <w:spacing w:line="360" w:lineRule="auto"/>
        <w:jc w:val="center"/>
        <w:rPr>
          <w:rFonts w:ascii="仿宋_GB2312" w:hAnsi="仿宋_GB2312" w:eastAsia="仿宋_GB2312" w:cs="仿宋_GB2312"/>
          <w:b/>
          <w:bCs/>
          <w:sz w:val="40"/>
          <w:szCs w:val="40"/>
        </w:rPr>
      </w:pPr>
      <w:r>
        <w:rPr>
          <w:rFonts w:hint="eastAsia" w:ascii="仿宋_GB2312" w:hAnsi="仿宋_GB2312" w:eastAsia="仿宋_GB2312" w:cs="仿宋_GB2312"/>
          <w:sz w:val="28"/>
          <w:szCs w:val="28"/>
        </w:rPr>
        <w:t>——上海中侨职业技术大学赴某某地实践团</w:t>
      </w:r>
    </w:p>
    <w:p>
      <w:pPr>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一、实践主题概述</w:t>
      </w:r>
    </w:p>
    <w:p>
      <w:pPr>
        <w:spacing w:line="360" w:lineRule="auto"/>
        <w:ind w:firstLine="1120" w:firstLineChars="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&gt;500字</w:t>
      </w:r>
    </w:p>
    <w:p>
      <w:pPr>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二、实践过程回顾</w:t>
      </w:r>
    </w:p>
    <w:p>
      <w:pPr>
        <w:spacing w:line="360" w:lineRule="auto"/>
        <w:ind w:firstLine="1120" w:firstLineChars="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&gt;</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00字</w:t>
      </w:r>
    </w:p>
    <w:p>
      <w:pPr>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三、实践成果总结</w:t>
      </w:r>
    </w:p>
    <w:p>
      <w:pPr>
        <w:spacing w:line="360" w:lineRule="auto"/>
        <w:ind w:firstLine="1120" w:firstLineChars="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&gt;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00</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字</w:t>
      </w:r>
    </w:p>
    <w:p>
      <w:pPr>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四、团队成员感悟</w:t>
      </w:r>
    </w:p>
    <w:p>
      <w:pPr>
        <w:spacing w:line="360" w:lineRule="auto"/>
        <w:ind w:firstLine="1120" w:firstLineChars="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&gt;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000字</w:t>
      </w:r>
    </w:p>
    <w:p>
      <w:pPr>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五、相关工作附件</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工作成果包括但不限于政策建议、规划方案、学术论文、调研报告、设计文本等具体实施环节具有指导性、参考性、操作性的成果资料。</w:t>
      </w:r>
    </w:p>
    <w:p>
      <w:pPr>
        <w:spacing w:line="540" w:lineRule="exact"/>
        <w:jc w:val="left"/>
        <w:rPr>
          <w:rFonts w:ascii="方正小标宋简体" w:eastAsia="方正小标宋简体"/>
          <w:sz w:val="32"/>
          <w:szCs w:val="32"/>
        </w:rPr>
      </w:pPr>
    </w:p>
    <w:p>
      <w:pPr>
        <w:spacing w:line="540" w:lineRule="exact"/>
        <w:jc w:val="left"/>
        <w:rPr>
          <w:rFonts w:ascii="方正小标宋简体" w:eastAsia="方正小标宋简体"/>
          <w:sz w:val="32"/>
          <w:szCs w:val="32"/>
        </w:rPr>
      </w:pPr>
    </w:p>
    <w:p>
      <w:pPr>
        <w:spacing w:line="540" w:lineRule="exact"/>
        <w:jc w:val="left"/>
        <w:rPr>
          <w:rFonts w:ascii="方正小标宋简体" w:eastAsia="方正小标宋简体"/>
          <w:sz w:val="32"/>
          <w:szCs w:val="32"/>
        </w:rPr>
      </w:pPr>
    </w:p>
    <w:p>
      <w:pPr>
        <w:spacing w:line="540" w:lineRule="exact"/>
        <w:rPr>
          <w:rFonts w:ascii="方正小标宋简体" w:eastAsia="方正小标宋简体"/>
          <w:sz w:val="32"/>
          <w:szCs w:val="32"/>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ti">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left="720" w:right="9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24</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450"/>
        <w:tab w:val="clear" w:pos="4153"/>
        <w:tab w:val="clear" w:pos="8306"/>
      </w:tabs>
      <w:rPr>
        <w:rFonts w:ascii="宋体" w:hAnsi="宋体"/>
        <w:sz w:val="28"/>
      </w:rPr>
    </w:pPr>
    <w:r>
      <w:rPr>
        <w:rFonts w:hint="eastAsia" w:ascii="宋体" w:hAnsi="宋体"/>
        <w:sz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rPr>
      <w:t xml:space="preserve"> —</w:t>
    </w:r>
    <w:r>
      <w:rPr>
        <w:rFonts w:ascii="宋体" w:hAnsi="宋体"/>
        <w:sz w:val="28"/>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NmJmZjRlNWZmM2I2N2FhZGIzMGM1ZjEwZDE4MzMifQ=="/>
  </w:docVars>
  <w:rsids>
    <w:rsidRoot w:val="00E530D7"/>
    <w:rsid w:val="00006469"/>
    <w:rsid w:val="00013629"/>
    <w:rsid w:val="000749EA"/>
    <w:rsid w:val="00117E3F"/>
    <w:rsid w:val="001433F6"/>
    <w:rsid w:val="00191882"/>
    <w:rsid w:val="00225EFC"/>
    <w:rsid w:val="00226BE3"/>
    <w:rsid w:val="002A223C"/>
    <w:rsid w:val="0030730C"/>
    <w:rsid w:val="00312E4B"/>
    <w:rsid w:val="00313525"/>
    <w:rsid w:val="003829CC"/>
    <w:rsid w:val="003A210C"/>
    <w:rsid w:val="003A52AC"/>
    <w:rsid w:val="00432C43"/>
    <w:rsid w:val="004517DE"/>
    <w:rsid w:val="00457E10"/>
    <w:rsid w:val="004606E9"/>
    <w:rsid w:val="00461E60"/>
    <w:rsid w:val="00462F13"/>
    <w:rsid w:val="00520792"/>
    <w:rsid w:val="005256D3"/>
    <w:rsid w:val="00604B81"/>
    <w:rsid w:val="006942E1"/>
    <w:rsid w:val="006A0DD1"/>
    <w:rsid w:val="006F086C"/>
    <w:rsid w:val="007209B2"/>
    <w:rsid w:val="007F46B0"/>
    <w:rsid w:val="00815508"/>
    <w:rsid w:val="008A3BCA"/>
    <w:rsid w:val="0093525A"/>
    <w:rsid w:val="009F69E3"/>
    <w:rsid w:val="00A43919"/>
    <w:rsid w:val="00A635EC"/>
    <w:rsid w:val="00AB67A4"/>
    <w:rsid w:val="00B26C92"/>
    <w:rsid w:val="00B32B23"/>
    <w:rsid w:val="00B53E61"/>
    <w:rsid w:val="00BD750F"/>
    <w:rsid w:val="00C13AC3"/>
    <w:rsid w:val="00C67678"/>
    <w:rsid w:val="00C718D4"/>
    <w:rsid w:val="00C84DB8"/>
    <w:rsid w:val="00C9163E"/>
    <w:rsid w:val="00CB463C"/>
    <w:rsid w:val="00D605E8"/>
    <w:rsid w:val="00E530D7"/>
    <w:rsid w:val="00EB5BAC"/>
    <w:rsid w:val="00EC5A70"/>
    <w:rsid w:val="00ED6019"/>
    <w:rsid w:val="00F34C1F"/>
    <w:rsid w:val="00F46F9A"/>
    <w:rsid w:val="00F5674B"/>
    <w:rsid w:val="00FC6658"/>
    <w:rsid w:val="00FF4208"/>
    <w:rsid w:val="14670C9B"/>
    <w:rsid w:val="2F8310E0"/>
    <w:rsid w:val="63731550"/>
    <w:rsid w:val="6FB9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99"/>
    <w:rPr>
      <w:b/>
      <w:bCs/>
    </w:rPr>
  </w:style>
  <w:style w:type="paragraph" w:customStyle="1" w:styleId="8">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6"/>
    <w:link w:val="3"/>
    <w:qFormat/>
    <w:uiPriority w:val="99"/>
    <w:rPr>
      <w:sz w:val="18"/>
      <w:szCs w:val="18"/>
    </w:rPr>
  </w:style>
  <w:style w:type="character" w:customStyle="1" w:styleId="12">
    <w:name w:val="页脚 Char"/>
    <w:basedOn w:val="6"/>
    <w:link w:val="2"/>
    <w:uiPriority w:val="99"/>
    <w:rPr>
      <w:sz w:val="18"/>
      <w:szCs w:val="18"/>
    </w:rPr>
  </w:style>
  <w:style w:type="paragraph" w:styleId="13">
    <w:name w:val="List Paragraph"/>
    <w:basedOn w:val="1"/>
    <w:qFormat/>
    <w:uiPriority w:val="34"/>
    <w:pPr>
      <w:ind w:firstLine="420" w:firstLineChars="200"/>
    </w:pPr>
  </w:style>
  <w:style w:type="character" w:customStyle="1" w:styleId="14">
    <w:name w:val="NormalCharacter"/>
    <w:qFormat/>
    <w:uiPriority w:val="0"/>
  </w:style>
  <w:style w:type="paragraph" w:styleId="15">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6">
    <w:name w:val="正文文本 31"/>
    <w:basedOn w:val="1"/>
    <w:qFormat/>
    <w:uiPriority w:val="0"/>
    <w:pPr>
      <w:spacing w:after="120"/>
    </w:pPr>
    <w:rPr>
      <w:rFonts w:ascii="Times New Roman" w:hAnsi="Times New Roman" w:eastAsia="宋体" w:cs="Times New Roman"/>
      <w:sz w:val="16"/>
      <w:szCs w:val="16"/>
    </w:rPr>
  </w:style>
  <w:style w:type="paragraph" w:customStyle="1" w:styleId="17">
    <w:name w:val="纯文本1"/>
    <w:basedOn w:val="1"/>
    <w:qFormat/>
    <w:uiPriority w:val="0"/>
    <w:pPr>
      <w:widowControl/>
      <w:spacing w:before="100" w:beforeAutospacing="1" w:after="100" w:afterAutospacing="1"/>
      <w:jc w:val="left"/>
    </w:pPr>
    <w:rPr>
      <w:rFonts w:ascii="宋体" w:hAnsi="宋体" w:eastAsia="宋体" w:cs="Times New Roman"/>
      <w:sz w:val="24"/>
      <w:szCs w:val="24"/>
    </w:rPr>
  </w:style>
  <w:style w:type="paragraph" w:customStyle="1" w:styleId="18">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SHANGHAI</Company>
  <Pages>24</Pages>
  <Words>8029</Words>
  <Characters>8181</Characters>
  <Lines>64</Lines>
  <Paragraphs>18</Paragraphs>
  <TotalTime>38</TotalTime>
  <ScaleCrop>false</ScaleCrop>
  <LinksUpToDate>false</LinksUpToDate>
  <CharactersWithSpaces>8552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2022-06-09T11:42:00Z</dcterms:created>
  <dc:creator>tw</dc:creator>
  <cp:lastModifiedBy>黄杰</cp:lastModifiedBy>
  <cp:lastPrinted>2022-12-19T07:50:47Z</cp:lastPrinted>
  <dcterms:modified xsi:type="dcterms:W3CDTF">2022-12-19T08:25:07Z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515118300C2B467E871F8248D82E16E2</vt:lpwstr>
  </property>
</Properties>
</file>