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429D0"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附件3</w:t>
      </w:r>
    </w:p>
    <w:p w14:paraId="118FD283">
      <w:pPr>
        <w:spacing w:line="600" w:lineRule="exact"/>
        <w:jc w:val="center"/>
        <w:rPr>
          <w:rFonts w:ascii="方正小标宋简体" w:hAnsi="黑体" w:eastAsia="方正小标宋简体"/>
          <w:sz w:val="44"/>
          <w:szCs w:val="32"/>
          <w:highlight w:val="none"/>
        </w:rPr>
      </w:pPr>
    </w:p>
    <w:p w14:paraId="07B96F31">
      <w:pPr>
        <w:spacing w:line="600" w:lineRule="exact"/>
        <w:jc w:val="center"/>
        <w:rPr>
          <w:rFonts w:ascii="方正小标宋简体" w:hAnsi="黑体" w:eastAsia="方正小标宋简体"/>
          <w:sz w:val="44"/>
          <w:szCs w:val="32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关于202</w:t>
      </w:r>
      <w:r>
        <w:rPr>
          <w:rFonts w:hint="eastAsia" w:ascii="方正小标宋简体" w:hAnsi="黑体" w:eastAsia="方正小标宋简体"/>
          <w:sz w:val="44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-202</w:t>
      </w:r>
      <w:r>
        <w:rPr>
          <w:rFonts w:hint="eastAsia" w:ascii="方正小标宋简体" w:hAnsi="黑体" w:eastAsia="方正小标宋简体"/>
          <w:sz w:val="44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“校优秀（特色）团支部”</w:t>
      </w:r>
    </w:p>
    <w:p w14:paraId="27A2805E">
      <w:pPr>
        <w:spacing w:line="600" w:lineRule="exact"/>
        <w:jc w:val="center"/>
        <w:rPr>
          <w:rFonts w:ascii="方正小标宋简体" w:hAnsi="黑体" w:eastAsia="方正小标宋简体"/>
          <w:sz w:val="44"/>
          <w:szCs w:val="32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自荐工作的说明</w:t>
      </w:r>
    </w:p>
    <w:p w14:paraId="712934DC">
      <w:pPr>
        <w:spacing w:line="600" w:lineRule="exact"/>
        <w:ind w:firstLine="643" w:firstLineChars="200"/>
        <w:jc w:val="center"/>
        <w:rPr>
          <w:rFonts w:ascii="黑体" w:hAnsi="黑体" w:eastAsia="黑体"/>
          <w:b/>
          <w:sz w:val="32"/>
          <w:szCs w:val="32"/>
          <w:highlight w:val="none"/>
        </w:rPr>
      </w:pPr>
    </w:p>
    <w:p w14:paraId="02EFEB07">
      <w:pPr>
        <w:spacing w:line="60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各班团支部：</w:t>
      </w:r>
    </w:p>
    <w:p w14:paraId="0287237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为进一步增强基层团组织活力，202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-202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学年“校优秀（特色）团支部”评选活动中增设了团支部自荐环节。现将具体事项说明如下：</w:t>
      </w:r>
    </w:p>
    <w:p w14:paraId="57EF081E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一、自荐时间</w:t>
      </w:r>
    </w:p>
    <w:p w14:paraId="7517CB9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  <w:highlight w:val="none"/>
        </w:rPr>
        <w:t>日之前</w:t>
      </w:r>
    </w:p>
    <w:p w14:paraId="617576A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二、自荐对象</w:t>
      </w:r>
    </w:p>
    <w:p w14:paraId="7364748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符合评选条件各班级团支部（未入选各学院推荐的）</w:t>
      </w:r>
    </w:p>
    <w:p w14:paraId="1BD0129D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三、评选条件</w:t>
      </w:r>
    </w:p>
    <w:p w14:paraId="0323F2B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</w:t>
      </w:r>
      <w:r>
        <w:rPr>
          <w:rFonts w:ascii="仿宋" w:hAnsi="仿宋" w:eastAsia="仿宋"/>
          <w:sz w:val="32"/>
          <w:szCs w:val="32"/>
          <w:highlight w:val="none"/>
        </w:rPr>
        <w:t>坚决拥护中国共产党的领导，深入学习宣传贯彻习近平新时代中国特色社会主义思想，热爱祖国、热爱人民、热爱社会主义，模范践行社会主义核心价值观；</w:t>
      </w:r>
    </w:p>
    <w:p w14:paraId="60216EC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</w:rPr>
        <w:t>团支部组织健全。团支部班子配备合理，团支部成员工作能力较强，在团员青年中有一定的认同度和影响力；推进“班团一体化”，班长是团员的兼任团支部副书记或团支部书记兼任班长；</w:t>
      </w:r>
    </w:p>
    <w:p w14:paraId="1BEDA15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3.团支部规范化建设成效好。团员发展和管理规范，团费收缴、团员注册；团支部团推优工作严谨、规范；“智慧团建”系统运用较好，完成组织关系转接等工作；</w:t>
      </w:r>
    </w:p>
    <w:p w14:paraId="75F153C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</w:rPr>
        <w:t>落实“三会两制一课”。定期开展</w:t>
      </w:r>
      <w:r>
        <w:rPr>
          <w:rFonts w:ascii="仿宋" w:hAnsi="仿宋" w:eastAsia="仿宋"/>
          <w:sz w:val="32"/>
          <w:szCs w:val="32"/>
          <w:highlight w:val="none"/>
        </w:rPr>
        <w:t>支部大会、支部委员会、团小组会、团员教育评议制度、团员年度团籍注册制度和团课；</w:t>
      </w:r>
    </w:p>
    <w:p w14:paraId="3150CE7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5.团员充分发挥模范带头作用，校风学风建设成效显著。班级出勤率平均排名在全校60%以内；</w:t>
      </w:r>
    </w:p>
    <w:p w14:paraId="5765E36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6.积极</w:t>
      </w:r>
      <w:r>
        <w:rPr>
          <w:rFonts w:ascii="仿宋" w:hAnsi="仿宋" w:eastAsia="仿宋"/>
          <w:sz w:val="32"/>
          <w:szCs w:val="32"/>
          <w:highlight w:val="none"/>
        </w:rPr>
        <w:t>践行社会主义核心价值观。</w:t>
      </w:r>
      <w:r>
        <w:rPr>
          <w:rFonts w:hint="eastAsia" w:ascii="仿宋" w:hAnsi="仿宋" w:eastAsia="仿宋"/>
          <w:sz w:val="32"/>
          <w:szCs w:val="32"/>
          <w:highlight w:val="none"/>
        </w:rPr>
        <w:t>经常开展团日活动，</w:t>
      </w:r>
      <w:r>
        <w:rPr>
          <w:rFonts w:hint="eastAsia" w:ascii="仿宋" w:hAnsi="仿宋" w:eastAsia="仿宋"/>
          <w:sz w:val="32"/>
          <w:szCs w:val="32"/>
          <w:highlight w:val="none"/>
          <w:lang w:eastAsia="zh-Hans"/>
        </w:rPr>
        <w:t>从</w:t>
      </w:r>
      <w:r>
        <w:rPr>
          <w:rFonts w:ascii="仿宋" w:hAnsi="仿宋" w:eastAsia="仿宋"/>
          <w:sz w:val="32"/>
          <w:szCs w:val="32"/>
          <w:highlight w:val="none"/>
          <w:lang w:eastAsia="zh-Hans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  <w:lang w:eastAsia="zh-Hans"/>
        </w:rPr>
        <w:t>年</w:t>
      </w:r>
      <w:r>
        <w:rPr>
          <w:rFonts w:ascii="仿宋" w:hAnsi="仿宋" w:eastAsia="仿宋"/>
          <w:sz w:val="32"/>
          <w:szCs w:val="32"/>
          <w:highlight w:val="none"/>
          <w:lang w:eastAsia="zh-Hans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  <w:lang w:eastAsia="zh-Hans"/>
        </w:rPr>
        <w:t>月开始不少于</w:t>
      </w:r>
      <w:r>
        <w:rPr>
          <w:rFonts w:ascii="仿宋" w:hAnsi="仿宋" w:eastAsia="仿宋"/>
          <w:sz w:val="32"/>
          <w:szCs w:val="32"/>
          <w:highlight w:val="none"/>
          <w:lang w:eastAsia="zh-Hans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  <w:lang w:eastAsia="zh-Hans"/>
        </w:rPr>
        <w:t>次</w:t>
      </w:r>
      <w:r>
        <w:rPr>
          <w:rFonts w:ascii="仿宋" w:hAnsi="仿宋" w:eastAsia="仿宋"/>
          <w:sz w:val="32"/>
          <w:szCs w:val="32"/>
          <w:highlight w:val="none"/>
          <w:lang w:eastAsia="zh-Hans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工作有特色，有效吸引团员青年参与；积极使用易班</w:t>
      </w:r>
      <w:r>
        <w:rPr>
          <w:rFonts w:ascii="仿宋" w:hAnsi="仿宋" w:eastAsia="仿宋"/>
          <w:sz w:val="32"/>
          <w:szCs w:val="32"/>
          <w:highlight w:val="none"/>
        </w:rPr>
        <w:t>等新媒体</w:t>
      </w:r>
      <w:r>
        <w:rPr>
          <w:rFonts w:hint="eastAsia" w:ascii="仿宋" w:hAnsi="仿宋" w:eastAsia="仿宋"/>
          <w:sz w:val="32"/>
          <w:szCs w:val="32"/>
          <w:highlight w:val="none"/>
        </w:rPr>
        <w:t>带动班级团支部建设；</w:t>
      </w:r>
    </w:p>
    <w:p w14:paraId="6918356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7.团支部积极组织开展志愿活动，团员积极参与场馆服务、无偿献血等校级志愿活动。</w:t>
      </w:r>
    </w:p>
    <w:p w14:paraId="63C562C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四、自荐程序</w:t>
      </w:r>
    </w:p>
    <w:p w14:paraId="2F72A1A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1.自荐团支部采用电子申报，即“线上申报+网络人气”的办法。团支部在易班上申报材料。并将自荐表（附件1</w:t>
      </w:r>
      <w:r>
        <w:rPr>
          <w:rFonts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）交至校团委组织部。</w:t>
      </w:r>
    </w:p>
    <w:p w14:paraId="34A04EC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2.自荐团支部的事迹材料，标题统一为“XXXXXXX自荐</w:t>
      </w:r>
      <w:r>
        <w:rPr>
          <w:rFonts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  <w:highlight w:val="none"/>
        </w:rPr>
        <w:t>-202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学年校优秀（特色）团支部材料”。自荐字数不少于1000字。</w:t>
      </w:r>
    </w:p>
    <w:p w14:paraId="2FE1B85B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3.参加自荐的团支部，在4月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  <w:highlight w:val="none"/>
        </w:rPr>
        <w:t>日前将自荐表、班级活动照片（</w:t>
      </w:r>
      <w:r>
        <w:rPr>
          <w:rFonts w:ascii="仿宋" w:hAnsi="仿宋" w:eastAsia="仿宋"/>
          <w:sz w:val="32"/>
          <w:szCs w:val="32"/>
          <w:highlight w:val="none"/>
        </w:rPr>
        <w:t>3-5张</w:t>
      </w:r>
      <w:r>
        <w:rPr>
          <w:rFonts w:hint="eastAsia" w:ascii="仿宋" w:hAnsi="仿宋" w:eastAsia="仿宋"/>
          <w:sz w:val="32"/>
          <w:szCs w:val="32"/>
          <w:highlight w:val="none"/>
        </w:rPr>
        <w:t>）和易班事迹材料链接发送至tw@zqyouth.net。</w:t>
      </w:r>
    </w:p>
    <w:p w14:paraId="52F0AAD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4.严禁抄袭，一经发现，取消评选资格。</w:t>
      </w:r>
    </w:p>
    <w:p w14:paraId="2694FE16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五、材料评审</w:t>
      </w:r>
    </w:p>
    <w:p w14:paraId="1111225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校团委常委会将通过材料评审和网络人气等方式，遴选</w:t>
      </w:r>
      <w:r>
        <w:rPr>
          <w:rFonts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家团支部入围校优秀（特色）团支部候选名单。与学院推荐的团支部获得相同的评选资格。</w:t>
      </w:r>
    </w:p>
    <w:p w14:paraId="5449F27C">
      <w:pPr>
        <w:spacing w:line="600" w:lineRule="exact"/>
        <w:ind w:right="280"/>
        <w:jc w:val="right"/>
        <w:rPr>
          <w:rFonts w:ascii="仿宋" w:hAnsi="仿宋" w:eastAsia="仿宋"/>
          <w:sz w:val="28"/>
          <w:szCs w:val="28"/>
          <w:highlight w:val="none"/>
        </w:rPr>
      </w:pPr>
    </w:p>
    <w:p w14:paraId="358922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75DE"/>
    <w:rsid w:val="117E75DE"/>
    <w:rsid w:val="4F61484A"/>
    <w:rsid w:val="654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2025-04-13T16:03:00Z</dcterms:created>
  <dc:creator>黄杰</dc:creator>
  <cp:lastModifiedBy>黄杰</cp:lastModifiedBy>
  <dcterms:modified xsi:type="dcterms:W3CDTF">2025-04-13T16:04:53Z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2F14357C5E294737AEC85F1D5C23EDEE_13</vt:lpwstr>
  </property>
  <property fmtid="{D5CDD505-2E9C-101B-9397-08002B2CF9AE}" pid="4" name="KSOTemplateDocerSaveRecord">
    <vt:lpwstr>eyJoZGlkIjoiN2NjNmJmZjRlNWZmM2I2N2FhZGIzMGM1ZjEwZDE4MzMiLCJ1c2VySWQiOiIyNTY2NzAyMzcifQ==</vt:lpwstr>
  </property>
</Properties>
</file>