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E3BA">
      <w:pPr>
        <w:pStyle w:val="16"/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</w:rPr>
      </w:pPr>
      <mc:AlternateContent>
        <mc:Choice Requires="wpsCustomData">
          <wpsCustomData:docfieldStart id="0" docfieldname="标题_1" hidden="0" print="1" readonly="0" index="4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方正小标宋简体" w:hAnsi="方正小标宋简体" w:eastAsia="方正小标宋简体" w:cs="方正小标宋简体"/>
        </w:rPr>
        <w:t>上海中侨职业技术大学2026年度</w:t>
      </w:r>
    </w:p>
    <w:p w14:paraId="69AFA3ED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社会实践与志愿服务活动安全责任告知书</w:t>
      </w:r>
    </w:p>
    <w:p w14:paraId="3F2D648C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ascii="Times New Roman"/>
        </w:rPr>
      </w:pPr>
    </w:p>
    <w:p w14:paraId="60AF074F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为规范开展上海中侨职业技术大学2026年度社会实践与志愿服务活动，切实保障参与学生的安全权益，根据《志愿服务条例》及国家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和本市相关规定</w:t>
      </w:r>
      <w:r>
        <w:rPr>
          <w:rFonts w:hint="eastAsia" w:ascii="Times New Roman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Times New Roman"/>
          <w:lang w:val="en-US" w:eastAsia="zh-CN"/>
        </w:rPr>
        <w:t>《关于开展上海中侨职业技术大学2026年度社会实践和志愿服务活动的通知》</w:t>
      </w:r>
      <w:r>
        <w:rPr>
          <w:rFonts w:hint="eastAsia" w:ascii="Times New Roman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向全体学生发放</w:t>
      </w:r>
      <w:r>
        <w:rPr>
          <w:rFonts w:hint="eastAsia" w:ascii="Times New Roman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《社会实践与志愿服务活动安全责任告知书》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69675D9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全体学生须在参与活动前认真学习并严格遵守。</w:t>
      </w:r>
    </w:p>
    <w:p w14:paraId="63213C1B">
      <w:pPr>
        <w:pStyle w:val="11"/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Style w:val="22"/>
          <w:rFonts w:hint="eastAsia" w:ascii="Times New Roman" w:hAnsi="Times New Roman" w:eastAsia="楷体_GB2312" w:cs="Times New Roman"/>
          <w:b/>
          <w:bCs/>
          <w:u w:val="single"/>
          <w:lang w:val="en-US" w:eastAsia="zh-CN"/>
        </w:rPr>
      </w:pPr>
      <w:r>
        <w:rPr>
          <w:rStyle w:val="22"/>
          <w:rFonts w:hint="eastAsia" w:ascii="Times New Roman" w:hAnsi="Times New Roman" w:eastAsia="楷体_GB2312" w:cs="Times New Roman"/>
          <w:b/>
          <w:bCs/>
          <w:u w:val="single"/>
          <w:lang w:val="en-US" w:eastAsia="zh-CN"/>
        </w:rPr>
        <w:t>本人系上海中侨职业技术大学在读学生，自愿报名参</w:t>
      </w:r>
      <w:r>
        <w:rPr>
          <w:rStyle w:val="22"/>
          <w:rFonts w:hint="eastAsia" w:ascii="Times New Roman" w:eastAsia="楷体_GB2312" w:cs="Times New Roman"/>
          <w:b/>
          <w:bCs/>
          <w:u w:val="single"/>
          <w:lang w:val="en-US" w:eastAsia="zh-CN"/>
        </w:rPr>
        <w:t>加本次实践活动</w:t>
      </w:r>
      <w:r>
        <w:rPr>
          <w:rStyle w:val="22"/>
          <w:rFonts w:hint="eastAsia" w:ascii="Times New Roman" w:hAnsi="Times New Roman" w:eastAsia="楷体_GB2312" w:cs="Times New Roman"/>
          <w:b/>
          <w:bCs/>
          <w:u w:val="single"/>
          <w:lang w:val="en-US" w:eastAsia="zh-CN"/>
        </w:rPr>
        <w:t>，已认真学习《学生伤害事故处理办法》及相关告知书内容，并参加学校于2026年1月组织的社会实践培训。</w:t>
      </w:r>
    </w:p>
    <w:p w14:paraId="2712EDD4">
      <w:pPr>
        <w:pStyle w:val="11"/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eastAsia="仿宋_GB2312"/>
          <w:lang w:eastAsia="zh-CN"/>
        </w:rPr>
      </w:pPr>
      <w:r>
        <w:rPr>
          <w:rStyle w:val="22"/>
          <w:rFonts w:hint="eastAsia" w:ascii="Times New Roman" w:hAnsi="Times New Roman" w:eastAsia="楷体_GB2312" w:cs="Times New Roman"/>
          <w:b/>
          <w:bCs/>
          <w:u w:val="single"/>
          <w:lang w:val="en-US" w:eastAsia="zh-CN"/>
        </w:rPr>
        <w:t>郑重承诺：严格遵守活动纪律要求，确保身心健康状况符合参与条件，全面了解活动宗旨、性质、地点、内容及相关风险。如因个人安全防范意识不足、健康信息申报不实导致安全事故，或违反活动管理规定，本人将依法承担相应法律责任</w:t>
      </w:r>
      <w:r>
        <w:rPr>
          <w:rStyle w:val="22"/>
          <w:rFonts w:hint="eastAsia" w:ascii="Times New Roman" w:eastAsia="楷体_GB2312" w:cs="Times New Roman"/>
          <w:b/>
          <w:bCs/>
          <w:u w:val="single"/>
          <w:lang w:val="en-US" w:eastAsia="zh-CN"/>
        </w:rPr>
        <w:t>，并</w:t>
      </w:r>
      <w:r>
        <w:rPr>
          <w:rStyle w:val="22"/>
          <w:rFonts w:hint="eastAsia" w:ascii="Times New Roman" w:hAnsi="Times New Roman" w:eastAsia="楷体_GB2312" w:cs="Times New Roman"/>
          <w:b/>
          <w:bCs/>
          <w:u w:val="single"/>
          <w:lang w:val="en-US" w:eastAsia="zh-CN"/>
        </w:rPr>
        <w:t>接受学校纪律处分，并赔偿由此造成的经济损失。</w:t>
      </w:r>
    </w:p>
    <w:p w14:paraId="2BDA5A59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 w:firstLineChars="0"/>
        <w:textAlignment w:val="auto"/>
        <w:rPr>
          <w:rFonts w:ascii="Times New Roman"/>
          <w:b w:val="0"/>
        </w:rPr>
      </w:pPr>
      <w:r>
        <w:rPr>
          <w:rFonts w:ascii="Times New Roman"/>
        </w:rPr>
        <w:t>个人安全注意事项</w:t>
      </w:r>
    </w:p>
    <w:p w14:paraId="533EE999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Times New Roman" w:hAnsi="仿宋_GB2312" w:eastAsia="仿宋_GB2312" w:cs="仿宋_GB2312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参与活动学生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须于活动开展</w:t>
      </w:r>
      <w:r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前向校团委、学院团委及指导教师（以下简称“学校相关部门”）如实申报个人健康状况</w:t>
      </w:r>
      <w:r>
        <w:rPr>
          <w:rFonts w:hint="eastAsia" w:ascii="Times New Roman" w:hAnsi="仿宋_GB2312" w:eastAsia="仿宋_GB2312" w:cs="仿宋_GB2312"/>
          <w:lang w:eastAsia="zh-CN"/>
        </w:rPr>
        <w:t>，并严格</w:t>
      </w:r>
      <w:r>
        <w:rPr>
          <w:rFonts w:hint="eastAsia" w:ascii="Times New Roman" w:hAnsi="仿宋_GB2312" w:cs="仿宋_GB2312"/>
          <w:lang w:val="en-US" w:eastAsia="zh-CN"/>
        </w:rPr>
        <w:t>按</w:t>
      </w:r>
      <w:r>
        <w:rPr>
          <w:rFonts w:hint="eastAsia" w:ascii="Times New Roman" w:hAnsi="仿宋_GB2312" w:eastAsia="仿宋_GB2312" w:cs="仿宋_GB2312"/>
          <w:lang w:eastAsia="zh-CN"/>
        </w:rPr>
        <w:t>照</w:t>
      </w:r>
      <w:r>
        <w:rPr>
          <w:rFonts w:hint="eastAsia" w:ascii="Times New Roman" w:hAnsi="仿宋_GB2312" w:eastAsia="仿宋_GB2312" w:cs="仿宋_GB2312"/>
        </w:rPr>
        <w:t>实践地要求携带身份证、学生证等必要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证件及</w:t>
      </w:r>
      <w:r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常用应急药品。</w:t>
      </w:r>
    </w:p>
    <w:p w14:paraId="62793E31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ascii="Times New Roman"/>
        </w:rPr>
      </w:pP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参与活动的学生须牢固树立“安全第一”理念，贯穿活动全过程，严格落实安全主体责任，切实保障人身及财产安全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并确保与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部门及当地对接单位保持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通信畅通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1D28D80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Times New Roman" w:hAnsi="仿宋_GB2312" w:eastAsia="仿宋_GB2312" w:cs="仿宋_GB2312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参与活动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在活动期间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出现重大健康问题，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必须第一时间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送医救治，妥善保存医疗票据及诊断证明，及时向学校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部门报告。</w:t>
      </w:r>
    </w:p>
    <w:p w14:paraId="3254A981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ascii="Times New Roman"/>
        </w:rPr>
      </w:pP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参与活动的学生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树立安全意识，保管好贵重物品，严禁擅自离队、夜间单独出行或进入高危区域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住宿时严禁使用违规电器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私拉乱接电线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严禁携带危险物品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密切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关注天气预报和气象灾害预警，规避危险设施与区域，落实应急防范措施</w:t>
      </w:r>
      <w:r>
        <w:rPr>
          <w:rFonts w:hint="eastAsia" w:ascii="Times New Roman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；若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遇交通意外或自然灾害，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优先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保障人员生命安全，第一时间报警并救助，配合救援，及时向学校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部门报告。</w:t>
      </w:r>
    </w:p>
    <w:p w14:paraId="648D3EDE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ascii="Times New Roman"/>
        </w:rPr>
      </w:pP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参与活动学生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Times New Roman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严格遵守公共场所行为规范，依法维护自身合法权益，注重文明言行，自觉尊重当地风俗习惯，杜绝争执行为。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如遇</w:t>
      </w:r>
      <w:r>
        <w:rPr>
          <w:rFonts w:hint="eastAsia" w:ascii="Times New Roman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突发事件，应保持沉着冷静，优先确保人员安全，避免激化矛盾，第一时间拨打报警电话，准确报告事件时间、地点、经过及现场情况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妥善留存相关证据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，及时向学校</w:t>
      </w:r>
      <w:r>
        <w:rPr>
          <w:rFonts w:hint="eastAsia" w:ascii="Times New Roman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Times New Roman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部门报告。</w:t>
      </w:r>
    </w:p>
    <w:p w14:paraId="0F181BE5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 w:firstLineChars="0"/>
        <w:textAlignment w:val="auto"/>
        <w:rPr>
          <w:rFonts w:ascii="Times New Roman"/>
          <w:b w:val="0"/>
        </w:rPr>
      </w:pPr>
      <w:r>
        <w:rPr>
          <w:rFonts w:ascii="Times New Roman"/>
        </w:rPr>
        <w:t>团队安全注意事项</w:t>
      </w:r>
    </w:p>
    <w:p w14:paraId="19E06E9D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ascii="Times New Roman"/>
        </w:rPr>
      </w:pPr>
      <w:r>
        <w:rPr>
          <w:rFonts w:hint="eastAsia" w:ascii="Times New Roman" w:hAnsi="仿宋_GB2312" w:eastAsia="仿宋_GB2312" w:cs="仿宋_GB2312"/>
          <w:lang w:eastAsia="zh-CN"/>
        </w:rPr>
        <w:t>活动团队在开展活动前，须由团队负责人与实践地对接单位主要负责人进行充分沟通协调，确保活动场地、食宿、交通等各项保障工作落实到位，并依法签订安全协议，明确双方安全责任与义务。</w:t>
      </w:r>
    </w:p>
    <w:p w14:paraId="3D37E9D8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Times New Roman" w:hAnsi="仿宋_GB2312" w:eastAsia="仿宋_GB2312" w:cs="仿宋_GB2312"/>
          <w:b w:val="0"/>
        </w:rPr>
      </w:pPr>
      <w:r>
        <w:rPr>
          <w:rFonts w:hint="eastAsia" w:ascii="Times New Roman" w:hAnsi="仿宋_GB2312" w:eastAsia="仿宋_GB2312" w:cs="仿宋_GB2312"/>
        </w:rPr>
        <w:t>活动团队</w:t>
      </w:r>
      <w:r>
        <w:rPr>
          <w:rFonts w:hint="eastAsia" w:ascii="Times New Roman" w:hAnsi="仿宋_GB2312" w:eastAsia="仿宋_GB2312" w:cs="仿宋_GB2312"/>
          <w:lang w:eastAsia="zh-CN"/>
        </w:rPr>
        <w:t>须</w:t>
      </w:r>
      <w:r>
        <w:rPr>
          <w:rFonts w:hint="eastAsia" w:ascii="Times New Roman" w:hAnsi="仿宋_GB2312" w:eastAsia="仿宋_GB2312" w:cs="仿宋_GB2312"/>
        </w:rPr>
        <w:t>组织开展安全教育培训，系统学习安全防范知识和应急处置技能</w:t>
      </w:r>
      <w:r>
        <w:rPr>
          <w:rFonts w:hint="eastAsia" w:ascii="Times New Roman" w:hAnsi="仿宋_GB2312" w:cs="仿宋_GB2312"/>
          <w:lang w:eastAsia="zh-CN"/>
        </w:rPr>
        <w:t>，</w:t>
      </w:r>
      <w:r>
        <w:rPr>
          <w:rFonts w:hint="eastAsia" w:ascii="Times New Roman" w:hAnsi="仿宋_GB2312" w:eastAsia="仿宋_GB2312" w:cs="仿宋_GB2312"/>
        </w:rPr>
        <w:t>制定专项应急预案</w:t>
      </w:r>
      <w:r>
        <w:rPr>
          <w:rFonts w:hint="eastAsia" w:ascii="Times New Roman" w:hAnsi="仿宋_GB2312" w:cs="仿宋_GB2312"/>
          <w:lang w:eastAsia="zh-CN"/>
        </w:rPr>
        <w:t>并确保落实</w:t>
      </w:r>
      <w:r>
        <w:rPr>
          <w:rFonts w:hint="eastAsia" w:ascii="Times New Roman" w:hAnsi="仿宋_GB2312" w:eastAsia="仿宋_GB2312" w:cs="仿宋_GB2312"/>
        </w:rPr>
        <w:t>。</w:t>
      </w:r>
    </w:p>
    <w:p w14:paraId="7E9EC107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仿宋_GB2312"/>
          <w:lang w:eastAsia="zh-CN"/>
        </w:rPr>
        <w:t>活动团队须严格执行组织纪律，全体成员须坚决服从团队负责人统一指挥，严禁擅自离队。团队负责人须实时掌握成员动态，并及时向学校相关部门报告工作进展情况。</w:t>
      </w:r>
    </w:p>
    <w:p w14:paraId="097359E0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特此告知。</w:t>
      </w:r>
    </w:p>
    <w:p w14:paraId="36E91A65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Times New Roman" w:hAnsi="仿宋_GB2312" w:eastAsia="仿宋_GB2312" w:cs="仿宋_GB2312"/>
          <w:lang w:val="en-US" w:eastAsia="zh-CN"/>
        </w:rPr>
      </w:pPr>
      <mc:AlternateContent>
        <mc:Choice Requires="wpsCustomData">
          <wpsCustomData:docfieldStart id="1" docfieldname="发文机关署名_1" hidden="0" print="1" readonly="0" index="11"/>
        </mc:Choice>
      </mc:AlternateContent>
    </w:p>
    <w:p w14:paraId="48C1510F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Times New Roman" w:hAnsi="仿宋_GB2312" w:eastAsia="仿宋_GB2312" w:cs="仿宋_GB2312"/>
          <w:lang w:val="en-US" w:eastAsia="zh-CN"/>
        </w:rPr>
      </w:pPr>
    </w:p>
    <w:p w14:paraId="3173F595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Times New Roman" w:hAnsi="仿宋_GB2312" w:eastAsia="仿宋_GB2312" w:cs="仿宋_GB2312"/>
          <w:lang w:val="en-US" w:eastAsia="zh-CN"/>
        </w:rPr>
      </w:pPr>
      <w:r>
        <w:rPr>
          <w:rFonts w:hint="eastAsia" w:ascii="Times New Roman" w:hAnsi="仿宋_GB2312" w:eastAsia="仿宋_GB2312" w:cs="仿宋_GB2312"/>
          <w:lang w:val="en-US" w:eastAsia="zh-CN"/>
        </w:rPr>
        <w:t>共青团上海中侨职业技术大学委员会</w:t>
      </w:r>
      <mc:AlternateContent>
        <mc:Choice Requires="wpsCustomData">
          <wpsCustomData:docfieldEnd id="1"/>
        </mc:Choice>
      </mc:AlternateContent>
      <mc:AlternateContent>
        <mc:Choice Requires="wpsCustomData">
          <wpsCustomData:docfieldStart id="2" docfieldname="成文日期_1" hidden="0" print="1" readonly="0" index="12"/>
        </mc:Choice>
      </mc:AlternateContent>
    </w:p>
    <w:p w14:paraId="07CE4E4D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仿宋_GB2312" w:cs="仿宋_GB2312"/>
          <w:lang w:val="en-US" w:eastAsia="zh-CN"/>
        </w:rPr>
      </w:pPr>
      <w:r>
        <w:rPr>
          <w:rFonts w:hint="eastAsia" w:ascii="Times New Roman" w:hAnsi="仿宋_GB2312" w:eastAsia="仿宋_GB2312" w:cs="仿宋_GB2312"/>
          <w:lang w:val="en-US" w:eastAsia="zh-CN"/>
        </w:rPr>
        <w:t>2026年1月</w:t>
      </w:r>
      <w:r>
        <w:rPr>
          <w:rFonts w:hint="eastAsia" w:ascii="Times New Roman" w:hAnsi="仿宋_GB2312" w:cs="仿宋_GB2312"/>
          <w:lang w:val="en-US" w:eastAsia="zh-CN"/>
        </w:rPr>
        <w:t>10日</w:t>
      </w:r>
      <w:r>
        <w:rPr>
          <w:rFonts w:hint="eastAsia" w:hAnsi="仿宋_GB2312" w:cs="仿宋_GB2312"/>
          <w:lang w:val="en-US" w:eastAsia="zh-CN"/>
        </w:rPr>
        <w:t xml:space="preserve">       </w:t>
      </w:r>
    </w:p>
    <w:tbl>
      <w:tblPr>
        <w:tblStyle w:val="18"/>
        <w:tblpPr w:leftFromText="181" w:rightFromText="181" w:horzAnchor="margin" w:tblpXSpec="center" w:tblpYSpec="bottom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4529"/>
      </w:tblGrid>
      <w:tr w14:paraId="3587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0F0AD1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56" w:firstLineChars="200"/>
              <w:jc w:val="both"/>
              <w:textAlignment w:val="auto"/>
              <w:outlineLvl w:val="9"/>
              <w:rPr>
                <w:rFonts w:hint="eastAsia" w:ascii="Times New Roman" w:eastAsia="仿宋_GB2312"/>
                <w:lang w:eastAsia="zh-CN"/>
              </w:rPr>
            </w:pPr>
            <w:r>
              <w:rPr>
                <w:rFonts w:hint="eastAsia" w:ascii="Times New Roman" w:hAnsi="仿宋_GB2312" w:cs="仿宋_GB2312"/>
                <w:sz w:val="24"/>
                <w:szCs w:val="24"/>
                <w:lang w:val="en-US" w:eastAsia="zh-CN"/>
              </w:rPr>
              <w:t>说明：</w:t>
            </w:r>
            <w:r>
              <w:rPr>
                <w:rFonts w:hint="eastAsia" w:ascii="Times New Roman" w:hAnsi="仿宋_GB2312" w:eastAsia="仿宋_GB2312" w:cs="仿宋_GB2312"/>
                <w:sz w:val="24"/>
                <w:szCs w:val="24"/>
                <w:lang w:val="en-US" w:eastAsia="zh-CN"/>
              </w:rPr>
              <w:t>全体同学须在活动开展前认真学习《社会实践与志愿服务活动安全责任告知书》，并严格遵照执行。</w:t>
            </w:r>
          </w:p>
          <w:p w14:paraId="284E7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共青团上海中侨职业技术大学委员会 制</w:t>
            </w:r>
          </w:p>
        </w:tc>
      </w:tr>
      <w:tr w14:paraId="24C6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exact"/>
          <w:jc w:val="center"/>
        </w:trPr>
        <w:tc>
          <w:tcPr>
            <w:tcW w:w="2501" w:type="pct"/>
            <w:noWrap w:val="0"/>
            <w:vAlign w:val="top"/>
          </w:tcPr>
          <w:p w14:paraId="175AF5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8" w:type="pct"/>
            <w:noWrap w:val="0"/>
            <w:vAlign w:val="top"/>
          </w:tcPr>
          <w:p w14:paraId="37F47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</w:p>
        </w:tc>
      </w:tr>
    </w:tbl>
    <w:p w14:paraId="23417390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黑体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仿宋_GB2312" w:cs="仿宋_GB2312"/>
          <w:lang w:val="en-US" w:eastAsia="zh-CN"/>
        </w:rPr>
        <w:t xml:space="preserve"> </w:t>
      </w:r>
      <mc:AlternateContent>
        <mc:Choice Requires="wpsCustomData">
          <wpsCustomData:docfieldEnd id="2"/>
        </mc:Choice>
      </mc:AlternateContent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7567">
    <w:pPr>
      <w:pStyle w:val="13"/>
      <w:wordWrap w:val="0"/>
      <w:spacing w:line="476" w:lineRule="auto"/>
      <w:ind w:right="308" w:rightChars="100"/>
      <w:rPr>
        <w:rFonts w:hint="eastAsia" w:ascii="Times New Roman" w:hAnsi="Times New Roman" w:eastAsia="Times New Roman" w:cs="Times New Roman"/>
        <w:sz w:val="28"/>
      </w:rPr>
    </w:pPr>
    <w:r>
      <w:rPr>
        <w:rFonts w:ascii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08925">
                          <w:pPr>
                            <w:pStyle w:val="13"/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AwCwJI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1D08925">
                    <w:pPr>
                      <w:pStyle w:val="13"/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BCF18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黑体" w:hAnsi="黑体" w:eastAsia="黑体" w:cs="黑体"/>
      </w:rPr>
    </w:pPr>
  </w:p>
  <w:p w14:paraId="519E1D36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黑体" w:hAnsi="黑体" w:eastAsia="黑体" w:cs="黑体"/>
      </w:rPr>
    </w:pPr>
  </w:p>
  <w:p w14:paraId="64C4594C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both"/>
      <w:textAlignment w:val="baseline"/>
      <w:rPr>
        <w:rFonts w:hint="eastAsia" w:ascii="黑体" w:hAnsi="黑体" w:eastAsia="黑体" w:cs="黑体"/>
        <w:sz w:val="22"/>
        <w:szCs w:val="22"/>
        <w:lang w:val="en-US" w:eastAsia="zh-CN"/>
      </w:rPr>
    </w:pPr>
  </w:p>
  <w:p w14:paraId="3668CE22">
    <w:pPr>
      <w:pStyle w:val="14"/>
      <w:keepNext w:val="0"/>
      <w:keepLines w:val="0"/>
      <w:pageBreakBefore w:val="0"/>
      <w:widowControl w:val="0"/>
      <w:pBdr>
        <w:bottom w:val="thickThinSmallGap" w:color="auto" w:sz="12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center"/>
      <w:textAlignment w:val="baseline"/>
      <w:rPr>
        <w:rFonts w:hint="eastAsia" w:ascii="黑体" w:hAnsi="黑体" w:eastAsia="黑体" w:cs="黑体"/>
        <w:sz w:val="22"/>
        <w:szCs w:val="22"/>
        <w:lang w:eastAsia="zh-CN"/>
      </w:rPr>
    </w:pPr>
    <w:r>
      <w:rPr>
        <w:rFonts w:hint="eastAsia" w:ascii="黑体" w:hAnsi="黑体" w:eastAsia="黑体" w:cs="黑体"/>
        <w:sz w:val="22"/>
        <w:szCs w:val="22"/>
        <w:lang w:val="en-US" w:eastAsia="zh-CN"/>
      </w:rPr>
      <w:t>附</w:t>
    </w:r>
    <w:r>
      <w:rPr>
        <w:rFonts w:hint="eastAsia" w:ascii="黑体" w:hAnsi="黑体" w:eastAsia="黑体" w:cs="黑体"/>
        <w:sz w:val="22"/>
        <w:szCs w:val="22"/>
      </w:rPr>
      <w:t>件</w:t>
    </w:r>
    <w:r>
      <w:rPr>
        <w:rFonts w:hint="eastAsia" w:ascii="黑体" w:hAnsi="黑体" w:eastAsia="黑体" w:cs="黑体"/>
        <w:sz w:val="22"/>
        <w:szCs w:val="22"/>
        <w:lang w:val="en-US" w:eastAsia="zh-CN"/>
      </w:rPr>
      <w:t>4：</w:t>
    </w:r>
    <w:r>
      <w:rPr>
        <w:rFonts w:hint="eastAsia" w:ascii="黑体" w:hAnsi="黑体" w:eastAsia="黑体" w:cs="黑体"/>
        <w:sz w:val="22"/>
        <w:szCs w:val="22"/>
        <w:lang w:eastAsia="zh-CN"/>
      </w:rPr>
      <w:t>上海中侨职业技术大学2026年度社会实践与志愿服务活动安全责任告知书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F286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Times New Roman"/>
      </w:rPr>
    </w:pPr>
  </w:p>
  <w:p w14:paraId="59B2AF82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Times New Roman"/>
      </w:rPr>
    </w:pPr>
  </w:p>
  <w:p w14:paraId="5BACE992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both"/>
      <w:textAlignment w:val="baseline"/>
      <w:rPr>
        <w:rFonts w:hint="eastAsia" w:ascii="Times New Roman" w:hAnsi="黑体" w:eastAsia="黑体" w:cs="黑体"/>
        <w:sz w:val="22"/>
        <w:szCs w:val="22"/>
        <w:lang w:val="en-US" w:eastAsia="zh-CN"/>
      </w:rPr>
    </w:pPr>
  </w:p>
  <w:p w14:paraId="593713BD">
    <w:pPr>
      <w:pStyle w:val="14"/>
      <w:keepNext w:val="0"/>
      <w:keepLines w:val="0"/>
      <w:pageBreakBefore w:val="0"/>
      <w:widowControl w:val="0"/>
      <w:pBdr>
        <w:bottom w:val="thickThinSmallGap" w:color="auto" w:sz="12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center"/>
      <w:textAlignment w:val="baseline"/>
    </w:pPr>
    <w:r>
      <w:rPr>
        <w:rFonts w:hint="eastAsia" w:ascii="Times New Roman" w:hAnsi="黑体" w:eastAsia="黑体" w:cs="黑体"/>
        <w:sz w:val="22"/>
        <w:szCs w:val="22"/>
        <w:lang w:val="en-US" w:eastAsia="zh-CN"/>
      </w:rPr>
      <w:t>附</w:t>
    </w:r>
    <w:r>
      <w:rPr>
        <w:rFonts w:hint="eastAsia" w:ascii="Times New Roman" w:hAnsi="黑体" w:eastAsia="黑体" w:cs="黑体"/>
        <w:sz w:val="22"/>
        <w:szCs w:val="22"/>
      </w:rPr>
      <w:t>件</w:t>
    </w:r>
    <w:r>
      <w:rPr>
        <w:rFonts w:hint="eastAsia" w:hAnsi="黑体" w:eastAsia="黑体" w:cs="黑体"/>
        <w:sz w:val="22"/>
        <w:szCs w:val="22"/>
        <w:lang w:val="en-US" w:eastAsia="zh-CN"/>
      </w:rPr>
      <w:t>4</w:t>
    </w:r>
    <w:r>
      <w:rPr>
        <w:rFonts w:hint="eastAsia" w:ascii="Times New Roman" w:hAnsi="黑体" w:eastAsia="黑体" w:cs="黑体"/>
        <w:sz w:val="22"/>
        <w:szCs w:val="22"/>
        <w:lang w:val="en-US" w:eastAsia="zh-CN"/>
      </w:rPr>
      <w:t>：</w:t>
    </w:r>
    <w:r>
      <w:rPr>
        <w:rFonts w:hint="eastAsia" w:ascii="Times New Roman" w:hAnsi="黑体" w:eastAsia="黑体" w:cs="黑体"/>
        <w:sz w:val="22"/>
        <w:szCs w:val="22"/>
        <w:lang w:eastAsia="zh-CN"/>
      </w:rPr>
      <w:t>上海中侨职业技术大学2026年度社会实践与志愿服务活动安全责任告知书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8967D"/>
    <w:multiLevelType w:val="singleLevel"/>
    <w:tmpl w:val="A138967D"/>
    <w:lvl w:ilvl="0" w:tentative="0">
      <w:start w:val="1"/>
      <w:numFmt w:val="decimal"/>
      <w:pStyle w:val="27"/>
      <w:suff w:val="nothing"/>
      <w:lvlText w:val="（%1）"/>
      <w:lvlJc w:val="left"/>
      <w:pPr>
        <w:ind w:left="0" w:firstLine="0"/>
      </w:pPr>
      <w:rPr>
        <w:rFonts w:hint="default" w:ascii="Times New Roman"/>
      </w:rPr>
    </w:lvl>
  </w:abstractNum>
  <w:abstractNum w:abstractNumId="1">
    <w:nsid w:val="EA1255D2"/>
    <w:multiLevelType w:val="singleLevel"/>
    <w:tmpl w:val="EA1255D2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 w:ascii="Times New Roman"/>
      </w:rPr>
    </w:lvl>
  </w:abstractNum>
  <w:abstractNum w:abstractNumId="2">
    <w:nsid w:val="FCDDFC67"/>
    <w:multiLevelType w:val="singleLevel"/>
    <w:tmpl w:val="FCDDFC67"/>
    <w:lvl w:ilvl="0" w:tentative="0">
      <w:start w:val="1"/>
      <w:numFmt w:val="chineseCounting"/>
      <w:pStyle w:val="25"/>
      <w:suff w:val="nothing"/>
      <w:lvlText w:val="%1、"/>
      <w:lvlJc w:val="left"/>
      <w:pPr>
        <w:ind w:left="0" w:firstLine="0"/>
      </w:pPr>
      <w:rPr>
        <w:rFonts w:hint="eastAsia" w:ascii="Times New Roman"/>
      </w:rPr>
    </w:lvl>
  </w:abstractNum>
  <w:abstractNum w:abstractNumId="3">
    <w:nsid w:val="33297728"/>
    <w:multiLevelType w:val="singleLevel"/>
    <w:tmpl w:val="33297728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 w:ascii="Times New Roman"/>
      </w:rPr>
    </w:lvl>
  </w:abstractNum>
  <w:abstractNum w:abstractNumId="4">
    <w:nsid w:val="3A85494A"/>
    <w:multiLevelType w:val="singleLevel"/>
    <w:tmpl w:val="3A85494A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 w:ascii="Times New Roman"/>
      </w:rPr>
    </w:lvl>
  </w:abstractNum>
  <w:abstractNum w:abstractNumId="5">
    <w:nsid w:val="3B78C7B0"/>
    <w:multiLevelType w:val="singleLevel"/>
    <w:tmpl w:val="3B78C7B0"/>
    <w:lvl w:ilvl="0" w:tentative="0">
      <w:start w:val="1"/>
      <w:numFmt w:val="chineseCounting"/>
      <w:pStyle w:val="23"/>
      <w:suff w:val="nothing"/>
      <w:lvlText w:val="（%1）"/>
      <w:lvlJc w:val="left"/>
      <w:pPr>
        <w:ind w:left="0" w:firstLine="0"/>
      </w:pPr>
      <w:rPr>
        <w:rFonts w:hint="eastAsia" w:ascii="Times New Roman"/>
      </w:rPr>
    </w:lvl>
  </w:abstractNum>
  <w:abstractNum w:abstractNumId="6">
    <w:nsid w:val="6790333B"/>
    <w:multiLevelType w:val="singleLevel"/>
    <w:tmpl w:val="6790333B"/>
    <w:lvl w:ilvl="0" w:tentative="0">
      <w:start w:val="1"/>
      <w:numFmt w:val="decimal"/>
      <w:pStyle w:val="26"/>
      <w:suff w:val="nothing"/>
      <w:lvlText w:val="%1."/>
      <w:lvlJc w:val="left"/>
      <w:pPr>
        <w:ind w:left="0" w:firstLine="0"/>
      </w:pPr>
      <w:rPr>
        <w:rFonts w:hint="default" w:ascii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NjM0NDk3NjAxOTZjM2I1NmZkOTExMmJjY2E2N2QifQ=="/>
  </w:docVars>
  <w:rsids>
    <w:rsidRoot w:val="3D366D30"/>
    <w:rsid w:val="00264DCF"/>
    <w:rsid w:val="00401AF8"/>
    <w:rsid w:val="00485AC4"/>
    <w:rsid w:val="00673F30"/>
    <w:rsid w:val="00800961"/>
    <w:rsid w:val="008B3422"/>
    <w:rsid w:val="00935DA9"/>
    <w:rsid w:val="00DC57F7"/>
    <w:rsid w:val="00FA0968"/>
    <w:rsid w:val="02136CD8"/>
    <w:rsid w:val="02A757AF"/>
    <w:rsid w:val="03D40D58"/>
    <w:rsid w:val="04110783"/>
    <w:rsid w:val="056858EB"/>
    <w:rsid w:val="05A4579C"/>
    <w:rsid w:val="05F27D2D"/>
    <w:rsid w:val="06A50054"/>
    <w:rsid w:val="06FF4708"/>
    <w:rsid w:val="072B67C2"/>
    <w:rsid w:val="076247AC"/>
    <w:rsid w:val="07CF0A92"/>
    <w:rsid w:val="081F25E1"/>
    <w:rsid w:val="08965AA3"/>
    <w:rsid w:val="08C302C2"/>
    <w:rsid w:val="08FC454D"/>
    <w:rsid w:val="0A635579"/>
    <w:rsid w:val="0A696CA3"/>
    <w:rsid w:val="0ACE4448"/>
    <w:rsid w:val="0B57692B"/>
    <w:rsid w:val="0B5F3D37"/>
    <w:rsid w:val="0BEE2322"/>
    <w:rsid w:val="0CCE7DBE"/>
    <w:rsid w:val="0E32240F"/>
    <w:rsid w:val="0E4A52A5"/>
    <w:rsid w:val="0E5377EF"/>
    <w:rsid w:val="0EF44B98"/>
    <w:rsid w:val="0FC4616A"/>
    <w:rsid w:val="0FD9288C"/>
    <w:rsid w:val="0FFD75C9"/>
    <w:rsid w:val="11D413CD"/>
    <w:rsid w:val="13515442"/>
    <w:rsid w:val="13B14F39"/>
    <w:rsid w:val="14C57522"/>
    <w:rsid w:val="15357481"/>
    <w:rsid w:val="156947AC"/>
    <w:rsid w:val="156E0115"/>
    <w:rsid w:val="15DC4AEB"/>
    <w:rsid w:val="15F00942"/>
    <w:rsid w:val="16B605BE"/>
    <w:rsid w:val="16EE36AF"/>
    <w:rsid w:val="17CC781A"/>
    <w:rsid w:val="17E54B40"/>
    <w:rsid w:val="18323044"/>
    <w:rsid w:val="186F4AA4"/>
    <w:rsid w:val="18F62E3A"/>
    <w:rsid w:val="19AB6BF7"/>
    <w:rsid w:val="19C11524"/>
    <w:rsid w:val="19F945AB"/>
    <w:rsid w:val="1B3006DC"/>
    <w:rsid w:val="1BBB7F5F"/>
    <w:rsid w:val="1BD76C61"/>
    <w:rsid w:val="1C7C6848"/>
    <w:rsid w:val="1C7E55CF"/>
    <w:rsid w:val="1CC01990"/>
    <w:rsid w:val="1CCB1E4B"/>
    <w:rsid w:val="1CDA2465"/>
    <w:rsid w:val="1D3C3403"/>
    <w:rsid w:val="1D7F2BF3"/>
    <w:rsid w:val="1F21724F"/>
    <w:rsid w:val="1FD03441"/>
    <w:rsid w:val="1FFECE96"/>
    <w:rsid w:val="206372DA"/>
    <w:rsid w:val="20CF0D61"/>
    <w:rsid w:val="23110016"/>
    <w:rsid w:val="2378543C"/>
    <w:rsid w:val="23E11F56"/>
    <w:rsid w:val="240B730E"/>
    <w:rsid w:val="240D4A36"/>
    <w:rsid w:val="25452535"/>
    <w:rsid w:val="25B427E8"/>
    <w:rsid w:val="2617288D"/>
    <w:rsid w:val="26857653"/>
    <w:rsid w:val="28462B4C"/>
    <w:rsid w:val="28592090"/>
    <w:rsid w:val="2913316F"/>
    <w:rsid w:val="2A003631"/>
    <w:rsid w:val="2A324496"/>
    <w:rsid w:val="2A554682"/>
    <w:rsid w:val="2A8D1D2B"/>
    <w:rsid w:val="2B341EF0"/>
    <w:rsid w:val="2C645E65"/>
    <w:rsid w:val="2E8F63EE"/>
    <w:rsid w:val="2E931CD3"/>
    <w:rsid w:val="2EFF4471"/>
    <w:rsid w:val="2F043E2F"/>
    <w:rsid w:val="2F752E78"/>
    <w:rsid w:val="2FA76B67"/>
    <w:rsid w:val="2FDF45B5"/>
    <w:rsid w:val="30A30D0A"/>
    <w:rsid w:val="313F7767"/>
    <w:rsid w:val="3165590A"/>
    <w:rsid w:val="318D3859"/>
    <w:rsid w:val="327B4FBE"/>
    <w:rsid w:val="327D69E4"/>
    <w:rsid w:val="328E4606"/>
    <w:rsid w:val="329A05D1"/>
    <w:rsid w:val="3397B8EE"/>
    <w:rsid w:val="33F00AC4"/>
    <w:rsid w:val="341208C4"/>
    <w:rsid w:val="34335D8E"/>
    <w:rsid w:val="34D73340"/>
    <w:rsid w:val="356773AC"/>
    <w:rsid w:val="357850C8"/>
    <w:rsid w:val="36386400"/>
    <w:rsid w:val="366208C9"/>
    <w:rsid w:val="36A125AC"/>
    <w:rsid w:val="37B77B75"/>
    <w:rsid w:val="38FC020D"/>
    <w:rsid w:val="39AB70AC"/>
    <w:rsid w:val="39C452F8"/>
    <w:rsid w:val="3A7F4B06"/>
    <w:rsid w:val="3AB55CFA"/>
    <w:rsid w:val="3B29751D"/>
    <w:rsid w:val="3B4C09D6"/>
    <w:rsid w:val="3C520284"/>
    <w:rsid w:val="3C743CBC"/>
    <w:rsid w:val="3C881C2C"/>
    <w:rsid w:val="3D366D30"/>
    <w:rsid w:val="3D5400D3"/>
    <w:rsid w:val="3D5414BC"/>
    <w:rsid w:val="3DB8304E"/>
    <w:rsid w:val="3DC10E17"/>
    <w:rsid w:val="3DC50166"/>
    <w:rsid w:val="3DFA2BBE"/>
    <w:rsid w:val="3EAE59A5"/>
    <w:rsid w:val="3EB86474"/>
    <w:rsid w:val="3EDA6952"/>
    <w:rsid w:val="3F6F584D"/>
    <w:rsid w:val="3F7F9D5B"/>
    <w:rsid w:val="40071619"/>
    <w:rsid w:val="4021067D"/>
    <w:rsid w:val="41826907"/>
    <w:rsid w:val="420C4A27"/>
    <w:rsid w:val="42345F07"/>
    <w:rsid w:val="42794B49"/>
    <w:rsid w:val="44215F39"/>
    <w:rsid w:val="442D73A0"/>
    <w:rsid w:val="44883334"/>
    <w:rsid w:val="44AC00B9"/>
    <w:rsid w:val="46140FA1"/>
    <w:rsid w:val="476F0BC1"/>
    <w:rsid w:val="479C75F5"/>
    <w:rsid w:val="47E258D1"/>
    <w:rsid w:val="4B296A9D"/>
    <w:rsid w:val="4B2FB722"/>
    <w:rsid w:val="4B4B5EC8"/>
    <w:rsid w:val="4B77583B"/>
    <w:rsid w:val="4BB704B1"/>
    <w:rsid w:val="4C7C75DA"/>
    <w:rsid w:val="4D131782"/>
    <w:rsid w:val="4FA41E34"/>
    <w:rsid w:val="506449AA"/>
    <w:rsid w:val="506D4B6B"/>
    <w:rsid w:val="50B22EF2"/>
    <w:rsid w:val="50C30C0E"/>
    <w:rsid w:val="51AF2A36"/>
    <w:rsid w:val="51C82A3A"/>
    <w:rsid w:val="51FD5492"/>
    <w:rsid w:val="52654633"/>
    <w:rsid w:val="52A410F2"/>
    <w:rsid w:val="53211D72"/>
    <w:rsid w:val="53273C7B"/>
    <w:rsid w:val="537B3086"/>
    <w:rsid w:val="53AB3ED4"/>
    <w:rsid w:val="53BB08EB"/>
    <w:rsid w:val="541C548D"/>
    <w:rsid w:val="54C75926"/>
    <w:rsid w:val="54FC2087"/>
    <w:rsid w:val="554D50DF"/>
    <w:rsid w:val="55F73A99"/>
    <w:rsid w:val="572D6264"/>
    <w:rsid w:val="57981C4F"/>
    <w:rsid w:val="58140590"/>
    <w:rsid w:val="583D76FA"/>
    <w:rsid w:val="58535619"/>
    <w:rsid w:val="58764423"/>
    <w:rsid w:val="58AD748A"/>
    <w:rsid w:val="58F16C7A"/>
    <w:rsid w:val="59972C8B"/>
    <w:rsid w:val="5A5B3CCD"/>
    <w:rsid w:val="5BF062E2"/>
    <w:rsid w:val="5C344476"/>
    <w:rsid w:val="5C813653"/>
    <w:rsid w:val="5C883DDD"/>
    <w:rsid w:val="5CB1580F"/>
    <w:rsid w:val="5CC21EBE"/>
    <w:rsid w:val="5E340A9B"/>
    <w:rsid w:val="5E973654"/>
    <w:rsid w:val="5F715F24"/>
    <w:rsid w:val="5F7F5326"/>
    <w:rsid w:val="5F956A3B"/>
    <w:rsid w:val="5FE274DC"/>
    <w:rsid w:val="5FF5A655"/>
    <w:rsid w:val="6061582C"/>
    <w:rsid w:val="61D66A13"/>
    <w:rsid w:val="62035F2D"/>
    <w:rsid w:val="62755297"/>
    <w:rsid w:val="629E2BD8"/>
    <w:rsid w:val="634D3C76"/>
    <w:rsid w:val="63554283"/>
    <w:rsid w:val="63FA16A1"/>
    <w:rsid w:val="650F29DD"/>
    <w:rsid w:val="65302858"/>
    <w:rsid w:val="65F64CD2"/>
    <w:rsid w:val="663B466F"/>
    <w:rsid w:val="66531D6F"/>
    <w:rsid w:val="66FB5DD1"/>
    <w:rsid w:val="67030962"/>
    <w:rsid w:val="67165330"/>
    <w:rsid w:val="673D57DB"/>
    <w:rsid w:val="67433876"/>
    <w:rsid w:val="67AC7A22"/>
    <w:rsid w:val="67F35C18"/>
    <w:rsid w:val="680B32BF"/>
    <w:rsid w:val="687605C0"/>
    <w:rsid w:val="688A7410"/>
    <w:rsid w:val="692C2E86"/>
    <w:rsid w:val="69BD27FC"/>
    <w:rsid w:val="6ABB58F6"/>
    <w:rsid w:val="6BF03B2D"/>
    <w:rsid w:val="6BFB5F69"/>
    <w:rsid w:val="6C104956"/>
    <w:rsid w:val="6DC30922"/>
    <w:rsid w:val="6DCD9768"/>
    <w:rsid w:val="6DD24251"/>
    <w:rsid w:val="6FB6469C"/>
    <w:rsid w:val="70073847"/>
    <w:rsid w:val="7102319F"/>
    <w:rsid w:val="714C6B88"/>
    <w:rsid w:val="716252A7"/>
    <w:rsid w:val="71673837"/>
    <w:rsid w:val="73BF7973"/>
    <w:rsid w:val="73DD392D"/>
    <w:rsid w:val="748E6D46"/>
    <w:rsid w:val="74B9560C"/>
    <w:rsid w:val="763273F7"/>
    <w:rsid w:val="765331AF"/>
    <w:rsid w:val="76D05224"/>
    <w:rsid w:val="76EFC7B5"/>
    <w:rsid w:val="777F67D8"/>
    <w:rsid w:val="777FF25F"/>
    <w:rsid w:val="77F77773"/>
    <w:rsid w:val="783930A9"/>
    <w:rsid w:val="79A559B4"/>
    <w:rsid w:val="79BA69C4"/>
    <w:rsid w:val="79DFDCD9"/>
    <w:rsid w:val="7A7570F7"/>
    <w:rsid w:val="7A7FB363"/>
    <w:rsid w:val="7B0E3DF2"/>
    <w:rsid w:val="7B353D62"/>
    <w:rsid w:val="7B712812"/>
    <w:rsid w:val="7BAD6BC0"/>
    <w:rsid w:val="7BC52020"/>
    <w:rsid w:val="7BE44D4F"/>
    <w:rsid w:val="7C676684"/>
    <w:rsid w:val="7DA70762"/>
    <w:rsid w:val="7DDA0A8B"/>
    <w:rsid w:val="7DF24E2F"/>
    <w:rsid w:val="7E0769F8"/>
    <w:rsid w:val="7F107805"/>
    <w:rsid w:val="7F45445C"/>
    <w:rsid w:val="7F6E3D4B"/>
    <w:rsid w:val="7FDD005B"/>
    <w:rsid w:val="7FFBC955"/>
    <w:rsid w:val="7FFF16F3"/>
    <w:rsid w:val="9EDF4C0D"/>
    <w:rsid w:val="AB7E5BFA"/>
    <w:rsid w:val="B3F14B8C"/>
    <w:rsid w:val="B5DF07B2"/>
    <w:rsid w:val="BCFB454E"/>
    <w:rsid w:val="BFBB231E"/>
    <w:rsid w:val="CBBC6E30"/>
    <w:rsid w:val="CFFF751C"/>
    <w:rsid w:val="D9AFB517"/>
    <w:rsid w:val="DFFB27F8"/>
    <w:rsid w:val="E6AB4F81"/>
    <w:rsid w:val="FBFF3FA6"/>
    <w:rsid w:val="FDBF0494"/>
    <w:rsid w:val="FEA3BA90"/>
    <w:rsid w:val="FEDF062E"/>
    <w:rsid w:val="FF4B3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Times New Roman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qFormat/>
    <w:uiPriority w:val="0"/>
    <w:rPr>
      <w:rFonts w:ascii="Times New Roman"/>
    </w:rPr>
  </w:style>
  <w:style w:type="table" w:default="1" w:styleId="18">
    <w:name w:val="Normal Table"/>
    <w:unhideWhenUsed/>
    <w:qFormat/>
    <w:uiPriority w:val="99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basedOn w:val="1"/>
    <w:qFormat/>
    <w:uiPriority w:val="0"/>
    <w:pPr>
      <w:spacing w:line="720" w:lineRule="exact"/>
      <w:jc w:val="center"/>
      <w:outlineLvl w:val="9"/>
    </w:pPr>
    <w:rPr>
      <w:rFonts w:ascii="Times New Roman" w:hAnsi="方正小标宋简体" w:eastAsia="方正小标宋简体" w:cs="方正小标宋简体"/>
      <w:sz w:val="44"/>
      <w:szCs w:val="44"/>
    </w:rPr>
  </w:style>
  <w:style w:type="paragraph" w:styleId="17">
    <w:name w:val="Body Text First Indent 2"/>
    <w:basedOn w:val="12"/>
    <w:qFormat/>
    <w:uiPriority w:val="0"/>
    <w:pPr>
      <w:ind w:firstLine="420" w:firstLineChars="200"/>
    </w:pPr>
    <w:rPr>
      <w:rFonts w:ascii="Times New Roman"/>
    </w:r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标题 3 Char"/>
    <w:link w:val="4"/>
    <w:qFormat/>
    <w:uiPriority w:val="9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23">
    <w:name w:val="公文编号 2"/>
    <w:basedOn w:val="1"/>
    <w:qFormat/>
    <w:uiPriority w:val="0"/>
    <w:pPr>
      <w:numPr>
        <w:ilvl w:val="0"/>
        <w:numId w:val="1"/>
      </w:numPr>
      <w:ind w:firstLine="0" w:firstLineChars="0"/>
      <w:outlineLvl w:val="1"/>
    </w:pPr>
    <w:rPr>
      <w:rFonts w:ascii="Times New Roman" w:eastAsia="楷体_GB2312"/>
    </w:rPr>
  </w:style>
  <w:style w:type="paragraph" w:customStyle="1" w:styleId="2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Times New Roman" w:hAnsi="黑体" w:eastAsia="黑体" w:cs="黑体"/>
      <w:color w:val="000000"/>
      <w:kern w:val="44"/>
      <w:sz w:val="32"/>
      <w:szCs w:val="44"/>
      <w:lang w:bidi="ar-SA"/>
    </w:rPr>
  </w:style>
  <w:style w:type="paragraph" w:customStyle="1" w:styleId="25">
    <w:name w:val="公文编号 1"/>
    <w:basedOn w:val="1"/>
    <w:qFormat/>
    <w:uiPriority w:val="0"/>
    <w:pPr>
      <w:numPr>
        <w:ilvl w:val="0"/>
        <w:numId w:val="2"/>
      </w:numPr>
      <w:outlineLvl w:val="0"/>
    </w:pPr>
    <w:rPr>
      <w:rFonts w:ascii="Times New Roman" w:eastAsia="黑体"/>
    </w:rPr>
  </w:style>
  <w:style w:type="paragraph" w:customStyle="1" w:styleId="26">
    <w:name w:val="公文编号 3"/>
    <w:basedOn w:val="1"/>
    <w:qFormat/>
    <w:uiPriority w:val="0"/>
    <w:pPr>
      <w:numPr>
        <w:ilvl w:val="0"/>
        <w:numId w:val="3"/>
      </w:numPr>
      <w:outlineLvl w:val="2"/>
    </w:pPr>
    <w:rPr>
      <w:rFonts w:ascii="Times New Roman"/>
    </w:rPr>
  </w:style>
  <w:style w:type="paragraph" w:customStyle="1" w:styleId="27">
    <w:name w:val="公文编号 4"/>
    <w:basedOn w:val="1"/>
    <w:qFormat/>
    <w:uiPriority w:val="0"/>
    <w:pPr>
      <w:numPr>
        <w:ilvl w:val="0"/>
        <w:numId w:val="4"/>
      </w:numPr>
      <w:outlineLvl w:val="3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84;&#23002;&#22025;\AppData\Roaming\kingsoft\wps\addons\pool\win-i386\kwpsofficial_3.1.0.16789\mui\zh_CN\templates\GB9704_electronic_document_templates\chapter_5_single_decision_issued_stamp_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e1ead5dd-47a5-49e7-a0a8-fcf942bf5d4d</errorID>
      <errorWord>知行</errorWord>
      <group>L1_Word</group>
      <groupName>字词问题</groupName>
      <ability>L2_Typo</ability>
      <abilityName>字词错误</abilityName>
      <candidateList>
        <item>实现</item>
      </candidateList>
      <explain>〈动〉使成为事实：～理想。</explain>
      <paraID>16551944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e0006-ed75-4bd4-a496-323203097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chapter_5_single_decision_issued_stamp_(downstream).wpt</Template>
  <Pages>3</Pages>
  <Words>8174</Words>
  <Characters>8305</Characters>
  <Lines>0</Lines>
  <Paragraphs>0</Paragraphs>
  <TotalTime>11</TotalTime>
  <ScaleCrop>false</ScaleCrop>
  <LinksUpToDate>false</LinksUpToDate>
  <CharactersWithSpaces>8500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2025-12-07T05:28:00Z</dcterms:created>
  <dc:creator>RADIO526</dc:creator>
  <cp:lastModifiedBy>RADIO526</cp:lastModifiedBy>
  <dcterms:modified xsi:type="dcterms:W3CDTF">2026-01-13T08:05:42Z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8230DEF67E1840798A13F67FC3500FF1_13</vt:lpwstr>
  </property>
  <property fmtid="{D5CDD505-2E9C-101B-9397-08002B2CF9AE}" pid="4" name="KSOTemplateDocerSaveRecord">
    <vt:lpwstr>eyJoZGlkIjoiMGE2N2I2MWJkNzc1NmRmYmNiNjI2NTI2ODZkNDJjOWUiLCJ1c2VySWQiOiIyNTIxODUxMDAifQ==</vt:lpwstr>
  </property>
</Properties>
</file>