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A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0"/>
          <w:sz w:val="32"/>
          <w:szCs w:val="32"/>
          <w:lang w:val="en-US" w:eastAsia="zh-CN" w:bidi="ar-SA"/>
        </w:rPr>
        <w:t>附件3</w:t>
      </w:r>
    </w:p>
    <w:p w14:paraId="4F6CB31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5DEEA28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上海市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活动</w:t>
      </w:r>
    </w:p>
    <w:p w14:paraId="7D017E0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我校征集细则</w:t>
      </w:r>
    </w:p>
    <w:p w14:paraId="79EFDD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4A5394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艺术实践工作坊是一项集体性、实践性、互动性、体验性的艺术创作实践项目。</w:t>
      </w:r>
    </w:p>
    <w:p w14:paraId="347B4F0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一、内容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569C22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工作坊围绕艺术与科技、艺术与校园、艺术与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、艺术与乡村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个主题开展创作实践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17AD3B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0" w:name="OLE_LINK16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bookmarkStart w:id="1" w:name="OLE_LINK1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1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以艺术创意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助力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科技成果转化，紧扣教育数字化发展要求，推动艺术与人工智能、信息技术、新材料技术等深度融合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展示兼具人文内涵与技术创新的跨界实践成果。</w:t>
      </w:r>
    </w:p>
    <w:p w14:paraId="475A11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2" w:name="OLE_LINK15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（二）艺术与校园。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以艺术美化校园、营造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良好校园美育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氛围、提升审美品位。围绕校园环境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、文创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产品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、校服设计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展示校园文化创意创新实践。</w:t>
      </w:r>
    </w:p>
    <w:p w14:paraId="6B6B95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</w:t>
      </w:r>
      <w:bookmarkStart w:id="3" w:name="OLE_LINK17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艺术融入日常生活，满足人民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群众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精神文化生活需求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兼顾实用与审美，围绕日用品、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装饰品、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家居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等开展创作，以艺术提升生活品位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审美韵味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70387C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（四）艺术与乡村。</w:t>
      </w:r>
      <w:bookmarkEnd w:id="0"/>
      <w:bookmarkEnd w:id="2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围绕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乡村振兴、美丽中国建设，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将艺术元素应用于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乡村规划、生态保护、文化传承与产业升级。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艺术乡建、景观设计、墙绘、农特产品包装、非遗活化与农文旅融合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等方面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，展示服务宜居宜业和美乡村建设的创新实践。</w:t>
      </w:r>
    </w:p>
    <w:p w14:paraId="14F9D31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二、报送要求</w:t>
      </w:r>
    </w:p>
    <w:p w14:paraId="495AD3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bookmarkStart w:id="4" w:name="_Hlk215147995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填写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工作坊项目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报名表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基本信息，将项目简介、设计思路和特色描述（含互动体验设计）、展区设计方案（按照展位尺寸6米（长）×4米（宽）×2.5米（高）进行设计）及多角度作品图片15-20张，工作坊展区多角度效果图5-10幅等材料，整合为一个PDF文件（文件大小不超过50MB）和反映工作坊项目的现场实践视频（时长不超过8分钟，有片头片尾、解说等，采用MP4或MPG2格式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发送至指定邮箱，邮件名为“艺术实践工作坊+工作坊名称+联系人姓名+联系人手机号”。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历届已获奖工作坊不得重复申报。</w:t>
      </w:r>
    </w:p>
    <w:bookmarkEnd w:id="4"/>
    <w:p w14:paraId="0F3DEFE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rPr>
          <w:rFonts w:ascii="Times New Roman" w:hAnsi="Times New Roman" w:eastAsia="方正黑体_GBK" w:cs="Times New Roman"/>
          <w:bCs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三、组队与人员要求</w:t>
      </w:r>
    </w:p>
    <w:p w14:paraId="0B689C9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一队一坊，每队人数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不超过12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人，其中，学生7—9人、指导教师1—3人。</w:t>
      </w:r>
    </w:p>
    <w:p w14:paraId="1BACB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1135E"/>
    <w:rsid w:val="1B9425D8"/>
    <w:rsid w:val="4BFE96C7"/>
    <w:rsid w:val="E18B30E8"/>
    <w:rsid w:val="FED1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739</Characters>
  <Lines>0</Lines>
  <Paragraphs>0</Paragraphs>
  <TotalTime>6</TotalTime>
  <ScaleCrop>false</ScaleCrop>
  <LinksUpToDate>false</LinksUpToDate>
  <CharactersWithSpaces>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2026-05-21T13:44:00Z</dcterms:created>
  <dc:creator>yelin</dc:creator>
  <cp:lastModifiedBy>卿玖玖</cp:lastModifiedBy>
  <dcterms:modified xsi:type="dcterms:W3CDTF">2026-05-25T08:04:43Z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C361F6891C0F88F8C6BA0D6A30DF4722_41</vt:lpwstr>
  </property>
  <property fmtid="{D5CDD505-2E9C-101B-9397-08002B2CF9AE}" pid="4" name="KSOTemplateDocerSaveRecord">
    <vt:lpwstr>eyJoZGlkIjoiMjVhZjMzYWU2MTU1OWQzY2FmN2YyOWVhZmUwM2Q2YTAiLCJ1c2VySWQiOiI0MjE1NDk3ODIifQ==</vt:lpwstr>
  </property>
</Properties>
</file>